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E5" w:rsidRPr="00905EFA" w:rsidRDefault="007F75E5" w:rsidP="007F75E5">
      <w:pPr>
        <w:pStyle w:val="Recuodecorpodetexto3"/>
        <w:ind w:left="0"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ATA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N.°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</w:t>
      </w:r>
      <w:r w:rsidRPr="00905EFA">
        <w:rPr>
          <w:rFonts w:ascii="Arial" w:hAnsi="Arial" w:cs="Arial"/>
          <w:color w:val="000000"/>
          <w:sz w:val="24"/>
          <w:szCs w:val="24"/>
        </w:rPr>
        <w:t xml:space="preserve"> DA COMISSÃO RESPONSÁVEL PELA ELABORAÇÃO DE PROPOSTA DE REGULAMENTAÇÃO DA FORMA D</w:t>
      </w:r>
      <w:r>
        <w:rPr>
          <w:rFonts w:ascii="Arial" w:hAnsi="Arial" w:cs="Arial"/>
          <w:color w:val="000000"/>
          <w:sz w:val="24"/>
          <w:szCs w:val="24"/>
        </w:rPr>
        <w:t xml:space="preserve">E REMANEJAMENTO </w:t>
      </w:r>
      <w:r w:rsidRPr="00905EFA">
        <w:rPr>
          <w:rFonts w:ascii="Arial" w:hAnsi="Arial" w:cs="Arial"/>
          <w:color w:val="000000"/>
          <w:sz w:val="24"/>
          <w:szCs w:val="24"/>
        </w:rPr>
        <w:t>DENTRO DA UTFPR</w:t>
      </w:r>
    </w:p>
    <w:p w:rsidR="007F75E5" w:rsidRPr="00905EFA" w:rsidRDefault="007F75E5" w:rsidP="007F75E5">
      <w:pPr>
        <w:pStyle w:val="Recuodecorpodetexto3"/>
        <w:ind w:left="0" w:firstLine="0"/>
        <w:rPr>
          <w:rFonts w:ascii="Arial" w:hAnsi="Arial" w:cs="Arial"/>
          <w:color w:val="000000"/>
          <w:sz w:val="24"/>
          <w:szCs w:val="24"/>
        </w:rPr>
      </w:pPr>
    </w:p>
    <w:p w:rsidR="000F1629" w:rsidRPr="00F150AD" w:rsidRDefault="007F75E5" w:rsidP="00F150AD">
      <w:pPr>
        <w:suppressLineNumbers/>
        <w:tabs>
          <w:tab w:val="left" w:pos="4253"/>
        </w:tabs>
        <w:ind w:left="4253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905EFA">
        <w:rPr>
          <w:rFonts w:ascii="Arial" w:eastAsia="Times New Roman" w:hAnsi="Arial" w:cs="Arial"/>
          <w:color w:val="000000"/>
          <w:sz w:val="20"/>
          <w:szCs w:val="24"/>
        </w:rPr>
        <w:t xml:space="preserve">Ata da reunião da Comissão de Remanejamento, realizada no dia </w:t>
      </w:r>
      <w:r w:rsidR="00DB347D">
        <w:rPr>
          <w:rFonts w:ascii="Arial" w:eastAsia="Times New Roman" w:hAnsi="Arial" w:cs="Arial"/>
          <w:color w:val="000000"/>
          <w:sz w:val="20"/>
          <w:szCs w:val="24"/>
        </w:rPr>
        <w:t>12</w:t>
      </w:r>
      <w:r w:rsidRPr="00905EFA">
        <w:rPr>
          <w:rFonts w:ascii="Arial" w:eastAsia="Times New Roman" w:hAnsi="Arial" w:cs="Arial"/>
          <w:color w:val="000000"/>
          <w:sz w:val="20"/>
          <w:szCs w:val="24"/>
        </w:rPr>
        <w:t xml:space="preserve"> de </w:t>
      </w:r>
      <w:r w:rsidR="00DB347D">
        <w:rPr>
          <w:rFonts w:ascii="Arial" w:eastAsia="Times New Roman" w:hAnsi="Arial" w:cs="Arial"/>
          <w:color w:val="000000"/>
          <w:sz w:val="20"/>
          <w:szCs w:val="24"/>
        </w:rPr>
        <w:t>dezembro</w:t>
      </w:r>
      <w:r w:rsidRPr="00905EFA">
        <w:rPr>
          <w:rFonts w:ascii="Arial" w:eastAsia="Times New Roman" w:hAnsi="Arial" w:cs="Arial"/>
          <w:color w:val="000000"/>
          <w:sz w:val="20"/>
          <w:szCs w:val="24"/>
        </w:rPr>
        <w:t xml:space="preserve"> de 201</w:t>
      </w:r>
      <w:r w:rsidR="00DB347D">
        <w:rPr>
          <w:rFonts w:ascii="Arial" w:eastAsia="Times New Roman" w:hAnsi="Arial" w:cs="Arial"/>
          <w:color w:val="000000"/>
          <w:sz w:val="20"/>
          <w:szCs w:val="24"/>
        </w:rPr>
        <w:t>4, às 10</w:t>
      </w:r>
      <w:r w:rsidRPr="00905EFA">
        <w:rPr>
          <w:rFonts w:ascii="Arial" w:eastAsia="Times New Roman" w:hAnsi="Arial" w:cs="Arial"/>
          <w:color w:val="000000"/>
          <w:sz w:val="20"/>
          <w:szCs w:val="24"/>
        </w:rPr>
        <w:t xml:space="preserve"> horas e 30 minutos,</w:t>
      </w:r>
      <w:r w:rsidR="00DB347D">
        <w:rPr>
          <w:rFonts w:ascii="Arial" w:eastAsia="Times New Roman" w:hAnsi="Arial" w:cs="Arial"/>
          <w:color w:val="000000"/>
          <w:sz w:val="20"/>
          <w:szCs w:val="24"/>
        </w:rPr>
        <w:t xml:space="preserve"> via WEBCONFERÊNCIA</w:t>
      </w:r>
      <w:r w:rsidRPr="00905EFA">
        <w:rPr>
          <w:rFonts w:ascii="Arial" w:eastAsia="Times New Roman" w:hAnsi="Arial" w:cs="Arial"/>
          <w:color w:val="000000"/>
          <w:sz w:val="20"/>
          <w:szCs w:val="24"/>
        </w:rPr>
        <w:t>.</w:t>
      </w:r>
      <w:bookmarkStart w:id="0" w:name="_GoBack"/>
      <w:bookmarkEnd w:id="0"/>
    </w:p>
    <w:p w:rsidR="00DB347D" w:rsidRDefault="00DB347D" w:rsidP="007F75E5"/>
    <w:p w:rsidR="00FB4C9F" w:rsidRDefault="00DB347D" w:rsidP="00FB4C9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 dia 12 de dezem</w:t>
      </w:r>
      <w:r w:rsidR="00FB4C9F">
        <w:rPr>
          <w:rFonts w:ascii="Arial" w:hAnsi="Arial" w:cs="Arial"/>
        </w:rPr>
        <w:t>bro do ano de 2014</w:t>
      </w:r>
      <w:r>
        <w:rPr>
          <w:rFonts w:ascii="Arial" w:hAnsi="Arial" w:cs="Arial"/>
        </w:rPr>
        <w:t xml:space="preserve">, os membros designados pela Portaria nº 1499, de 26 de agosto de 2014 </w:t>
      </w:r>
      <w:r w:rsidRPr="00427A05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elaboração de </w:t>
      </w:r>
      <w:r w:rsidRPr="00427A05">
        <w:rPr>
          <w:rFonts w:ascii="Arial" w:hAnsi="Arial" w:cs="Arial"/>
        </w:rPr>
        <w:t>proposta para regulamentação d</w:t>
      </w:r>
      <w:r>
        <w:rPr>
          <w:rFonts w:ascii="Arial" w:hAnsi="Arial" w:cs="Arial"/>
        </w:rPr>
        <w:t xml:space="preserve">a forma de </w:t>
      </w:r>
      <w:r w:rsidRPr="00427A05">
        <w:rPr>
          <w:rFonts w:ascii="Arial" w:hAnsi="Arial" w:cs="Arial"/>
        </w:rPr>
        <w:t xml:space="preserve">remanejamento </w:t>
      </w:r>
      <w:r>
        <w:rPr>
          <w:rFonts w:ascii="Arial" w:hAnsi="Arial" w:cs="Arial"/>
        </w:rPr>
        <w:t xml:space="preserve">dentro </w:t>
      </w:r>
      <w:r w:rsidRPr="00427A05">
        <w:rPr>
          <w:rFonts w:ascii="Arial" w:hAnsi="Arial" w:cs="Arial"/>
        </w:rPr>
        <w:t>da Universidad</w:t>
      </w:r>
      <w:r w:rsidR="00FB4C9F">
        <w:rPr>
          <w:rFonts w:ascii="Arial" w:hAnsi="Arial" w:cs="Arial"/>
        </w:rPr>
        <w:t xml:space="preserve">e Tecnológica Federal do Paraná, se reuniram cada qual em seu </w:t>
      </w:r>
      <w:proofErr w:type="spellStart"/>
      <w:r w:rsidR="00FB4C9F">
        <w:rPr>
          <w:rFonts w:ascii="Arial" w:hAnsi="Arial" w:cs="Arial"/>
        </w:rPr>
        <w:t>Câmpus</w:t>
      </w:r>
      <w:proofErr w:type="spellEnd"/>
      <w:r w:rsidR="00FB4C9F">
        <w:rPr>
          <w:rFonts w:ascii="Arial" w:hAnsi="Arial" w:cs="Arial"/>
        </w:rPr>
        <w:t xml:space="preserve"> de Origem, u</w:t>
      </w:r>
      <w:r w:rsidR="00F735A2">
        <w:rPr>
          <w:rFonts w:ascii="Arial" w:hAnsi="Arial" w:cs="Arial"/>
        </w:rPr>
        <w:t>ma vez que foi utilizada uma ferramenta síncrona de transmis</w:t>
      </w:r>
      <w:r w:rsidR="00FB4C9F">
        <w:rPr>
          <w:rFonts w:ascii="Arial" w:hAnsi="Arial" w:cs="Arial"/>
        </w:rPr>
        <w:t>são de dados, a WEBCONFERÊNCIA.</w:t>
      </w:r>
    </w:p>
    <w:p w:rsidR="00F735A2" w:rsidRDefault="00F735A2" w:rsidP="00FB4C9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Neste dia, em função da ferra</w:t>
      </w:r>
      <w:r w:rsidR="00FB4C9F">
        <w:rPr>
          <w:rFonts w:ascii="Arial" w:hAnsi="Arial" w:cs="Arial"/>
        </w:rPr>
        <w:t>menta utilizada, foram discutidos</w:t>
      </w:r>
      <w:r>
        <w:rPr>
          <w:rFonts w:ascii="Arial" w:hAnsi="Arial" w:cs="Arial"/>
        </w:rPr>
        <w:t xml:space="preserve"> alguns</w:t>
      </w:r>
      <w:r w:rsidR="00FB4C9F">
        <w:rPr>
          <w:rFonts w:ascii="Arial" w:hAnsi="Arial" w:cs="Arial"/>
        </w:rPr>
        <w:t xml:space="preserve"> pontos que haviam sido</w:t>
      </w:r>
      <w:r>
        <w:rPr>
          <w:rFonts w:ascii="Arial" w:hAnsi="Arial" w:cs="Arial"/>
        </w:rPr>
        <w:t xml:space="preserve"> abordad</w:t>
      </w:r>
      <w:r w:rsidR="00FB4C9F">
        <w:rPr>
          <w:rFonts w:ascii="Arial" w:hAnsi="Arial" w:cs="Arial"/>
        </w:rPr>
        <w:t xml:space="preserve">os na reunião do dia 07.10.2014, </w:t>
      </w:r>
      <w:r>
        <w:rPr>
          <w:rFonts w:ascii="Arial" w:hAnsi="Arial" w:cs="Arial"/>
        </w:rPr>
        <w:t>a saber:</w:t>
      </w:r>
    </w:p>
    <w:p w:rsidR="00F735A2" w:rsidRDefault="001B3186" w:rsidP="00FB4C9F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 w:rsidR="00F735A2">
        <w:rPr>
          <w:rFonts w:ascii="Arial" w:hAnsi="Arial" w:cs="Arial"/>
        </w:rPr>
        <w:t xml:space="preserve"> Utilização de Edital para vagas novas</w:t>
      </w:r>
      <w:r>
        <w:rPr>
          <w:rFonts w:ascii="Arial" w:hAnsi="Arial" w:cs="Arial"/>
        </w:rPr>
        <w:t>;</w:t>
      </w:r>
    </w:p>
    <w:p w:rsidR="001B3186" w:rsidRDefault="001B3186" w:rsidP="00FB4C9F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Utlização</w:t>
      </w:r>
      <w:proofErr w:type="spellEnd"/>
      <w:r>
        <w:rPr>
          <w:rFonts w:ascii="Arial" w:hAnsi="Arial" w:cs="Arial"/>
        </w:rPr>
        <w:t xml:space="preserve"> de “Banco de Permutas”</w:t>
      </w:r>
    </w:p>
    <w:p w:rsidR="001B3186" w:rsidRDefault="001B3186" w:rsidP="00FB4C9F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Descrição de perfil para ocupação das vagas;</w:t>
      </w:r>
    </w:p>
    <w:p w:rsidR="001B3186" w:rsidRDefault="001B3186" w:rsidP="00FB4C9F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Chefia pode ou não indeferir um pedido de remanejamento, face uma permuta ou a inscrição do servidor em um edital de remanejamento? </w:t>
      </w:r>
    </w:p>
    <w:p w:rsidR="001B3186" w:rsidRDefault="001B3186" w:rsidP="00FB4C9F">
      <w:pPr>
        <w:ind w:firstLine="708"/>
        <w:jc w:val="both"/>
        <w:rPr>
          <w:rFonts w:ascii="Arial" w:hAnsi="Arial" w:cs="Arial"/>
        </w:rPr>
      </w:pPr>
    </w:p>
    <w:p w:rsidR="001B3186" w:rsidRDefault="001B3186" w:rsidP="00FB4C9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 – Da discussão do grupo</w:t>
      </w:r>
      <w:r w:rsidR="00FB4C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em que pesem as particularidades e problemas enfrentados pelos servidores e gestão no tocante a adequação das lotações e </w:t>
      </w:r>
      <w:r w:rsidR="006E3FD6">
        <w:rPr>
          <w:rFonts w:ascii="Arial" w:hAnsi="Arial" w:cs="Arial"/>
        </w:rPr>
        <w:t>pedidos de remanejamento, chegou-se a conclusão que a utilização de edital, quando existirem vagas novas ou em u</w:t>
      </w:r>
      <w:r w:rsidR="00FB4C9F">
        <w:rPr>
          <w:rFonts w:ascii="Arial" w:hAnsi="Arial" w:cs="Arial"/>
        </w:rPr>
        <w:t>ma quantidade, que a critério de cada</w:t>
      </w:r>
      <w:r w:rsidR="006E3FD6">
        <w:rPr>
          <w:rFonts w:ascii="Arial" w:hAnsi="Arial" w:cs="Arial"/>
        </w:rPr>
        <w:t xml:space="preserve"> </w:t>
      </w:r>
      <w:proofErr w:type="spellStart"/>
      <w:r w:rsidR="006E3FD6">
        <w:rPr>
          <w:rFonts w:ascii="Arial" w:hAnsi="Arial" w:cs="Arial"/>
        </w:rPr>
        <w:t>câmpus</w:t>
      </w:r>
      <w:proofErr w:type="spellEnd"/>
      <w:r w:rsidR="00FB4C9F">
        <w:rPr>
          <w:rFonts w:ascii="Arial" w:hAnsi="Arial" w:cs="Arial"/>
        </w:rPr>
        <w:t>,</w:t>
      </w:r>
      <w:r w:rsidR="006E3FD6">
        <w:rPr>
          <w:rFonts w:ascii="Arial" w:hAnsi="Arial" w:cs="Arial"/>
        </w:rPr>
        <w:t xml:space="preserve"> julgue-se pertinente, a abertura é uma solução aplicável. </w:t>
      </w:r>
    </w:p>
    <w:p w:rsidR="006E3FD6" w:rsidRDefault="006E3FD6" w:rsidP="00FB4C9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Foram ponderados os efeitos colaterais da utilização deste processo, porém em comum acordo mostrou-se exe</w:t>
      </w:r>
      <w:r w:rsidR="00FB4C9F">
        <w:rPr>
          <w:rFonts w:ascii="Arial" w:hAnsi="Arial" w:cs="Arial"/>
        </w:rPr>
        <w:t>quível e que nenhuma forma ou regulamentação terá eficácia plena, existirão partes não contempladas ou descontentes.</w:t>
      </w:r>
    </w:p>
    <w:p w:rsidR="006E3FD6" w:rsidRDefault="006E3FD6" w:rsidP="00FB4C9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 – O “banco de permutas” durante a discussão com o grupo se mostrou uma ferramenta aplicável e que pode permear e solucionar situações que podem surgir no lapso temporal entre um edital e outro. Mostra-se eficiente na questão da transparência em que evidenciam a intencionalidade do servidor em mudar sua lotação</w:t>
      </w:r>
      <w:r w:rsidR="00514406">
        <w:rPr>
          <w:rFonts w:ascii="Arial" w:hAnsi="Arial" w:cs="Arial"/>
        </w:rPr>
        <w:t xml:space="preserve">, bem como proporcionar aos servidores um portal em que outros servidores podem encontrar um “par” para proceder </w:t>
      </w:r>
      <w:proofErr w:type="gramStart"/>
      <w:r w:rsidR="00514406">
        <w:rPr>
          <w:rFonts w:ascii="Arial" w:hAnsi="Arial" w:cs="Arial"/>
        </w:rPr>
        <w:t>a</w:t>
      </w:r>
      <w:proofErr w:type="gramEnd"/>
      <w:r w:rsidR="00514406">
        <w:rPr>
          <w:rFonts w:ascii="Arial" w:hAnsi="Arial" w:cs="Arial"/>
        </w:rPr>
        <w:t xml:space="preserve"> permuta. O grupo indicou para mudar o nome de banco de permutas para banco de interesses.</w:t>
      </w:r>
    </w:p>
    <w:p w:rsidR="00514406" w:rsidRDefault="00514406" w:rsidP="00FB4C9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– Sempre vincular a vaga a um perfil desejado, descrito pelo gestor e vinculado às atividades pertinentes ao setor. Desta forma sempre ao divulgar uma vaga para ser ocupada através de um edital interno será vinculado um perfil desejável </w:t>
      </w:r>
      <w:r>
        <w:rPr>
          <w:rFonts w:ascii="Arial" w:hAnsi="Arial" w:cs="Arial"/>
        </w:rPr>
        <w:lastRenderedPageBreak/>
        <w:t>para o ocupante do mesmo. Como implicação positiva teremos critérios definidos para a classificação no edital bem como subsidiar os indeferimentos e deferimentos dos pedidos.</w:t>
      </w:r>
    </w:p>
    <w:p w:rsidR="00514406" w:rsidRDefault="00514406" w:rsidP="00FB4C9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 – A chefia não pode indeferir o pedido do servidor de remanejamento de um servidor. Ele poderá apenas indicar: Sem reposição, com reposição imediata, com reposição futura</w:t>
      </w:r>
      <w:r w:rsidR="00043A75">
        <w:rPr>
          <w:rFonts w:ascii="Arial" w:hAnsi="Arial" w:cs="Arial"/>
        </w:rPr>
        <w:t>. No tocante ao uso de edital ele pode indeferir o pedido de um escrito tomand</w:t>
      </w:r>
      <w:r w:rsidR="00FB4C9F">
        <w:rPr>
          <w:rFonts w:ascii="Arial" w:hAnsi="Arial" w:cs="Arial"/>
        </w:rPr>
        <w:t>o como base o perfil associado à</w:t>
      </w:r>
      <w:r w:rsidR="00043A75">
        <w:rPr>
          <w:rFonts w:ascii="Arial" w:hAnsi="Arial" w:cs="Arial"/>
        </w:rPr>
        <w:t xml:space="preserve"> vaga. Utilizar critérios</w:t>
      </w:r>
      <w:r w:rsidR="00FB4C9F">
        <w:rPr>
          <w:rFonts w:ascii="Arial" w:hAnsi="Arial" w:cs="Arial"/>
        </w:rPr>
        <w:t xml:space="preserve"> definidos na busca de </w:t>
      </w:r>
      <w:r w:rsidR="00043A75">
        <w:rPr>
          <w:rFonts w:ascii="Arial" w:hAnsi="Arial" w:cs="Arial"/>
        </w:rPr>
        <w:t>minimizar as subjetividades.</w:t>
      </w:r>
    </w:p>
    <w:p w:rsidR="00043A75" w:rsidRDefault="00043A75" w:rsidP="00FB4C9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atividade para o grupo </w:t>
      </w:r>
      <w:r w:rsidR="00FB4C9F">
        <w:rPr>
          <w:rFonts w:ascii="Arial" w:hAnsi="Arial" w:cs="Arial"/>
        </w:rPr>
        <w:t xml:space="preserve">ficou definido </w:t>
      </w:r>
      <w:r>
        <w:rPr>
          <w:rFonts w:ascii="Arial" w:hAnsi="Arial" w:cs="Arial"/>
        </w:rPr>
        <w:t>que cada membro fara um fluxo de processo, tomando como base o que foi discutido até o momento</w:t>
      </w:r>
      <w:r w:rsidR="0051244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ou relatando um flux</w:t>
      </w:r>
      <w:r w:rsidR="00FB4C9F">
        <w:rPr>
          <w:rFonts w:ascii="Arial" w:hAnsi="Arial" w:cs="Arial"/>
        </w:rPr>
        <w:t>o</w:t>
      </w:r>
      <w:r w:rsidR="0051244D">
        <w:rPr>
          <w:rFonts w:ascii="Arial" w:hAnsi="Arial" w:cs="Arial"/>
        </w:rPr>
        <w:t xml:space="preserve"> de processo </w:t>
      </w:r>
      <w:r w:rsidR="00FB4C9F">
        <w:rPr>
          <w:rFonts w:ascii="Arial" w:hAnsi="Arial" w:cs="Arial"/>
        </w:rPr>
        <w:t xml:space="preserve">já utilizado pelo </w:t>
      </w:r>
      <w:proofErr w:type="spellStart"/>
      <w:r w:rsidR="00FB4C9F">
        <w:rPr>
          <w:rFonts w:ascii="Arial" w:hAnsi="Arial" w:cs="Arial"/>
        </w:rPr>
        <w:t>Câmpus</w:t>
      </w:r>
      <w:proofErr w:type="spellEnd"/>
      <w:r w:rsidR="00FB4C9F">
        <w:rPr>
          <w:rFonts w:ascii="Arial" w:hAnsi="Arial" w:cs="Arial"/>
        </w:rPr>
        <w:t xml:space="preserve"> e coloca-lo</w:t>
      </w:r>
      <w:r>
        <w:rPr>
          <w:rFonts w:ascii="Arial" w:hAnsi="Arial" w:cs="Arial"/>
        </w:rPr>
        <w:t xml:space="preserve"> no </w:t>
      </w:r>
      <w:proofErr w:type="spellStart"/>
      <w:r>
        <w:rPr>
          <w:rFonts w:ascii="Arial" w:hAnsi="Arial" w:cs="Arial"/>
        </w:rPr>
        <w:t>Gogle</w:t>
      </w:r>
      <w:proofErr w:type="spellEnd"/>
      <w:r>
        <w:rPr>
          <w:rFonts w:ascii="Arial" w:hAnsi="Arial" w:cs="Arial"/>
        </w:rPr>
        <w:t xml:space="preserve"> Drive</w:t>
      </w:r>
      <w:r w:rsidR="00FB4C9F">
        <w:rPr>
          <w:rFonts w:ascii="Arial" w:hAnsi="Arial" w:cs="Arial"/>
        </w:rPr>
        <w:t>,</w:t>
      </w:r>
      <w:r w:rsidR="005124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pasta denominada Comissão de Remanejamento/ fluxo de processo.</w:t>
      </w:r>
      <w:r w:rsidR="00FB4C9F">
        <w:rPr>
          <w:rFonts w:ascii="Arial" w:hAnsi="Arial" w:cs="Arial"/>
        </w:rPr>
        <w:t xml:space="preserve"> Este fluxo poderá ser uma descrição textual, figuras de fluxo etc.</w:t>
      </w:r>
    </w:p>
    <w:p w:rsidR="00FB4C9F" w:rsidRDefault="00BA09D6" w:rsidP="00BA09D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Reu</w:t>
      </w:r>
      <w:r w:rsidR="0051244D">
        <w:rPr>
          <w:rFonts w:ascii="Arial" w:hAnsi="Arial" w:cs="Arial"/>
        </w:rPr>
        <w:t>nião teve o seu encerramento às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12:00</w:t>
      </w:r>
      <w:proofErr w:type="gramEnd"/>
      <w:r>
        <w:rPr>
          <w:rFonts w:ascii="Arial" w:hAnsi="Arial" w:cs="Arial"/>
        </w:rPr>
        <w:t xml:space="preserve">. </w:t>
      </w:r>
      <w:r w:rsidR="00FB4C9F">
        <w:rPr>
          <w:rFonts w:ascii="Arial" w:hAnsi="Arial" w:cs="Arial"/>
        </w:rPr>
        <w:t>Estavam presentes nesta reunião, via WEBCONFERÊNCIA, os seguintes membros:</w:t>
      </w:r>
    </w:p>
    <w:p w:rsidR="00FB4C9F" w:rsidRDefault="00FB4C9F" w:rsidP="00FB4C9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FB4C9F">
        <w:rPr>
          <w:rFonts w:ascii="Calibri" w:eastAsia="Times New Roman" w:hAnsi="Calibri" w:cs="Calibri"/>
          <w:color w:val="000000"/>
          <w:lang w:eastAsia="pt-BR"/>
        </w:rPr>
        <w:t>Alana Regina Biagi Silva Lisboa</w:t>
      </w:r>
      <w:r>
        <w:rPr>
          <w:rFonts w:ascii="Calibri" w:eastAsia="Times New Roman" w:hAnsi="Calibri" w:cs="Calibri"/>
          <w:color w:val="000000"/>
          <w:lang w:eastAsia="pt-BR"/>
        </w:rPr>
        <w:t>;</w:t>
      </w:r>
    </w:p>
    <w:p w:rsidR="00FB4C9F" w:rsidRDefault="00FB4C9F" w:rsidP="00FB4C9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FB4C9F">
        <w:rPr>
          <w:rFonts w:ascii="Calibri" w:eastAsia="Times New Roman" w:hAnsi="Calibri" w:cs="Calibri"/>
          <w:color w:val="000000"/>
          <w:lang w:eastAsia="pt-BR"/>
        </w:rPr>
        <w:t>Ana Carolina Cardoso Batina da Silva</w:t>
      </w:r>
      <w:r>
        <w:rPr>
          <w:rFonts w:ascii="Calibri" w:eastAsia="Times New Roman" w:hAnsi="Calibri" w:cs="Calibri"/>
          <w:color w:val="000000"/>
          <w:lang w:eastAsia="pt-BR"/>
        </w:rPr>
        <w:t>;</w:t>
      </w:r>
    </w:p>
    <w:p w:rsidR="00FB4C9F" w:rsidRDefault="00FB4C9F" w:rsidP="00FB4C9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FB4C9F">
        <w:rPr>
          <w:rFonts w:ascii="Calibri" w:eastAsia="Times New Roman" w:hAnsi="Calibri" w:cs="Calibri"/>
          <w:color w:val="000000"/>
          <w:lang w:eastAsia="pt-BR"/>
        </w:rPr>
        <w:t>Daniela de Oliveira</w:t>
      </w:r>
      <w:r>
        <w:rPr>
          <w:rFonts w:ascii="Calibri" w:eastAsia="Times New Roman" w:hAnsi="Calibri" w:cs="Calibri"/>
          <w:color w:val="000000"/>
          <w:lang w:eastAsia="pt-BR"/>
        </w:rPr>
        <w:t>;</w:t>
      </w:r>
    </w:p>
    <w:p w:rsidR="00FB4C9F" w:rsidRDefault="00FB4C9F" w:rsidP="00FB4C9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proofErr w:type="spellStart"/>
      <w:r>
        <w:rPr>
          <w:rFonts w:ascii="Calibri" w:eastAsia="Times New Roman" w:hAnsi="Calibri" w:cs="Calibri"/>
          <w:color w:val="000000"/>
          <w:lang w:eastAsia="pt-BR"/>
        </w:rPr>
        <w:t>Elizane</w:t>
      </w:r>
      <w:proofErr w:type="spellEnd"/>
      <w:r>
        <w:rPr>
          <w:rFonts w:ascii="Calibri" w:eastAsia="Times New Roman" w:hAnsi="Calibri" w:cs="Calibri"/>
          <w:color w:val="000000"/>
          <w:lang w:eastAsia="pt-BR"/>
        </w:rPr>
        <w:t xml:space="preserve"> Maria </w:t>
      </w:r>
      <w:r w:rsidRPr="00FB4C9F">
        <w:rPr>
          <w:rFonts w:ascii="Calibri" w:eastAsia="Times New Roman" w:hAnsi="Calibri" w:cs="Calibri"/>
          <w:color w:val="000000"/>
          <w:lang w:eastAsia="pt-BR"/>
        </w:rPr>
        <w:t>de Siqueira Wilhelm</w:t>
      </w:r>
      <w:r>
        <w:rPr>
          <w:rFonts w:ascii="Calibri" w:eastAsia="Times New Roman" w:hAnsi="Calibri" w:cs="Calibri"/>
          <w:color w:val="000000"/>
          <w:lang w:eastAsia="pt-BR"/>
        </w:rPr>
        <w:t>;</w:t>
      </w:r>
    </w:p>
    <w:p w:rsidR="00FB4C9F" w:rsidRDefault="00FB4C9F" w:rsidP="00FB4C9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proofErr w:type="spellStart"/>
      <w:r w:rsidRPr="00FB4C9F">
        <w:rPr>
          <w:rFonts w:ascii="Calibri" w:eastAsia="Times New Roman" w:hAnsi="Calibri" w:cs="Calibri"/>
          <w:color w:val="000000"/>
          <w:lang w:eastAsia="pt-BR"/>
        </w:rPr>
        <w:t>Gabriella</w:t>
      </w:r>
      <w:proofErr w:type="spellEnd"/>
      <w:r w:rsidRPr="00FB4C9F">
        <w:rPr>
          <w:rFonts w:ascii="Calibri" w:eastAsia="Times New Roman" w:hAnsi="Calibri" w:cs="Calibri"/>
          <w:color w:val="000000"/>
          <w:lang w:eastAsia="pt-BR"/>
        </w:rPr>
        <w:t xml:space="preserve"> Suzana </w:t>
      </w:r>
      <w:proofErr w:type="spellStart"/>
      <w:r w:rsidRPr="00FB4C9F">
        <w:rPr>
          <w:rFonts w:ascii="Calibri" w:eastAsia="Times New Roman" w:hAnsi="Calibri" w:cs="Calibri"/>
          <w:color w:val="000000"/>
          <w:lang w:eastAsia="pt-BR"/>
        </w:rPr>
        <w:t>Lorenzzon</w:t>
      </w:r>
      <w:proofErr w:type="spellEnd"/>
      <w:r>
        <w:rPr>
          <w:rFonts w:ascii="Calibri" w:eastAsia="Times New Roman" w:hAnsi="Calibri" w:cs="Calibri"/>
          <w:color w:val="000000"/>
          <w:lang w:eastAsia="pt-BR"/>
        </w:rPr>
        <w:t>;</w:t>
      </w:r>
    </w:p>
    <w:p w:rsidR="00FB4C9F" w:rsidRDefault="00FB4C9F" w:rsidP="00FB4C9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FB4C9F">
        <w:rPr>
          <w:rFonts w:ascii="Calibri" w:eastAsia="Times New Roman" w:hAnsi="Calibri" w:cs="Calibri"/>
          <w:color w:val="000000"/>
          <w:lang w:eastAsia="pt-BR"/>
        </w:rPr>
        <w:t xml:space="preserve">João Paulo </w:t>
      </w:r>
      <w:proofErr w:type="spellStart"/>
      <w:r w:rsidRPr="00FB4C9F">
        <w:rPr>
          <w:rFonts w:ascii="Calibri" w:eastAsia="Times New Roman" w:hAnsi="Calibri" w:cs="Calibri"/>
          <w:color w:val="000000"/>
          <w:lang w:eastAsia="pt-BR"/>
        </w:rPr>
        <w:t>Kuzma</w:t>
      </w:r>
      <w:proofErr w:type="spellEnd"/>
      <w:r>
        <w:rPr>
          <w:rFonts w:ascii="Calibri" w:eastAsia="Times New Roman" w:hAnsi="Calibri" w:cs="Calibri"/>
          <w:color w:val="000000"/>
          <w:lang w:eastAsia="pt-BR"/>
        </w:rPr>
        <w:t>;</w:t>
      </w:r>
    </w:p>
    <w:p w:rsidR="00FB4C9F" w:rsidRDefault="00FB4C9F" w:rsidP="00FB4C9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FB4C9F">
        <w:rPr>
          <w:rFonts w:ascii="Calibri" w:eastAsia="Times New Roman" w:hAnsi="Calibri" w:cs="Calibri"/>
          <w:color w:val="000000"/>
          <w:lang w:eastAsia="pt-BR"/>
        </w:rPr>
        <w:t xml:space="preserve">Reginaldo Franklin </w:t>
      </w:r>
      <w:proofErr w:type="spellStart"/>
      <w:r w:rsidRPr="00FB4C9F">
        <w:rPr>
          <w:rFonts w:ascii="Calibri" w:eastAsia="Times New Roman" w:hAnsi="Calibri" w:cs="Calibri"/>
          <w:color w:val="000000"/>
          <w:lang w:eastAsia="pt-BR"/>
        </w:rPr>
        <w:t>Livon</w:t>
      </w:r>
      <w:proofErr w:type="spellEnd"/>
      <w:r>
        <w:rPr>
          <w:rFonts w:ascii="Calibri" w:eastAsia="Times New Roman" w:hAnsi="Calibri" w:cs="Calibri"/>
          <w:color w:val="000000"/>
          <w:lang w:eastAsia="pt-BR"/>
        </w:rPr>
        <w:t>;</w:t>
      </w:r>
    </w:p>
    <w:p w:rsidR="00FB4C9F" w:rsidRDefault="00FB4C9F" w:rsidP="00FB4C9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FB4C9F">
        <w:rPr>
          <w:rFonts w:ascii="Calibri" w:eastAsia="Times New Roman" w:hAnsi="Calibri" w:cs="Calibri"/>
          <w:color w:val="000000"/>
          <w:lang w:eastAsia="pt-BR"/>
        </w:rPr>
        <w:t xml:space="preserve">Sandra Regina </w:t>
      </w:r>
      <w:proofErr w:type="spellStart"/>
      <w:r w:rsidRPr="00FB4C9F">
        <w:rPr>
          <w:rFonts w:ascii="Calibri" w:eastAsia="Times New Roman" w:hAnsi="Calibri" w:cs="Calibri"/>
          <w:color w:val="000000"/>
          <w:lang w:eastAsia="pt-BR"/>
        </w:rPr>
        <w:t>Carrer</w:t>
      </w:r>
      <w:proofErr w:type="spellEnd"/>
      <w:r w:rsidRPr="00FB4C9F">
        <w:rPr>
          <w:rFonts w:ascii="Calibri" w:eastAsia="Times New Roman" w:hAnsi="Calibri" w:cs="Calibri"/>
          <w:color w:val="000000"/>
          <w:lang w:eastAsia="pt-BR"/>
        </w:rPr>
        <w:t xml:space="preserve"> Muller</w:t>
      </w:r>
      <w:r>
        <w:rPr>
          <w:rFonts w:ascii="Calibri" w:eastAsia="Times New Roman" w:hAnsi="Calibri" w:cs="Calibri"/>
          <w:color w:val="000000"/>
          <w:lang w:eastAsia="pt-BR"/>
        </w:rPr>
        <w:t>;</w:t>
      </w:r>
    </w:p>
    <w:p w:rsidR="00FB4C9F" w:rsidRPr="00FB4C9F" w:rsidRDefault="00FB4C9F" w:rsidP="00FB4C9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proofErr w:type="spellStart"/>
      <w:r w:rsidRPr="00FB4C9F">
        <w:rPr>
          <w:rFonts w:ascii="Calibri" w:eastAsia="Times New Roman" w:hAnsi="Calibri" w:cs="Calibri"/>
          <w:color w:val="000000"/>
          <w:lang w:eastAsia="pt-BR"/>
        </w:rPr>
        <w:t>Vaniele</w:t>
      </w:r>
      <w:proofErr w:type="spellEnd"/>
      <w:r w:rsidRPr="00FB4C9F">
        <w:rPr>
          <w:rFonts w:ascii="Calibri" w:eastAsia="Times New Roman" w:hAnsi="Calibri" w:cs="Calibri"/>
          <w:color w:val="000000"/>
          <w:lang w:eastAsia="pt-BR"/>
        </w:rPr>
        <w:t xml:space="preserve"> Marcondes</w:t>
      </w:r>
      <w:r>
        <w:rPr>
          <w:rFonts w:ascii="Calibri" w:eastAsia="Times New Roman" w:hAnsi="Calibri" w:cs="Calibri"/>
          <w:color w:val="000000"/>
          <w:lang w:eastAsia="pt-BR"/>
        </w:rPr>
        <w:t>.</w:t>
      </w:r>
    </w:p>
    <w:p w:rsidR="00FB4C9F" w:rsidRDefault="00FB4C9F" w:rsidP="00FB4C9F">
      <w:pPr>
        <w:ind w:firstLine="708"/>
        <w:jc w:val="both"/>
        <w:rPr>
          <w:rFonts w:ascii="Arial" w:hAnsi="Arial" w:cs="Arial"/>
        </w:rPr>
      </w:pPr>
    </w:p>
    <w:p w:rsidR="00FB4C9F" w:rsidRDefault="00FB4C9F" w:rsidP="00FB4C9F">
      <w:pPr>
        <w:ind w:firstLine="708"/>
        <w:jc w:val="both"/>
        <w:rPr>
          <w:rFonts w:ascii="Arial" w:hAnsi="Arial" w:cs="Arial"/>
        </w:rPr>
      </w:pPr>
    </w:p>
    <w:p w:rsidR="00043A75" w:rsidRDefault="00043A75" w:rsidP="00FB4C9F">
      <w:pPr>
        <w:ind w:firstLine="708"/>
        <w:jc w:val="both"/>
        <w:rPr>
          <w:rFonts w:ascii="Arial" w:hAnsi="Arial" w:cs="Arial"/>
        </w:rPr>
      </w:pPr>
    </w:p>
    <w:p w:rsidR="00F735A2" w:rsidRPr="007F75E5" w:rsidRDefault="00F735A2" w:rsidP="00FB4C9F">
      <w:pPr>
        <w:ind w:firstLine="708"/>
        <w:jc w:val="both"/>
      </w:pPr>
    </w:p>
    <w:sectPr w:rsidR="00F735A2" w:rsidRPr="007F7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E5"/>
    <w:rsid w:val="00043A75"/>
    <w:rsid w:val="000F1629"/>
    <w:rsid w:val="001B3186"/>
    <w:rsid w:val="0051244D"/>
    <w:rsid w:val="00514406"/>
    <w:rsid w:val="006E3FD6"/>
    <w:rsid w:val="007F75E5"/>
    <w:rsid w:val="00BA09D6"/>
    <w:rsid w:val="00DB347D"/>
    <w:rsid w:val="00F150AD"/>
    <w:rsid w:val="00F735A2"/>
    <w:rsid w:val="00FB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7F75E5"/>
    <w:pPr>
      <w:suppressLineNumbers/>
      <w:tabs>
        <w:tab w:val="left" w:pos="4395"/>
      </w:tabs>
      <w:spacing w:after="0" w:line="240" w:lineRule="auto"/>
      <w:ind w:left="4678" w:hanging="4678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F75E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7F75E5"/>
    <w:pPr>
      <w:suppressLineNumbers/>
      <w:tabs>
        <w:tab w:val="left" w:pos="4395"/>
      </w:tabs>
      <w:spacing w:after="0" w:line="240" w:lineRule="auto"/>
      <w:ind w:left="4678" w:hanging="4678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F75E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KUZMA</dc:creator>
  <cp:lastModifiedBy>JOAO PAULO KUZMA</cp:lastModifiedBy>
  <cp:revision>4</cp:revision>
  <dcterms:created xsi:type="dcterms:W3CDTF">2015-04-16T11:25:00Z</dcterms:created>
  <dcterms:modified xsi:type="dcterms:W3CDTF">2015-04-17T11:34:00Z</dcterms:modified>
</cp:coreProperties>
</file>