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5000" w:type="pct"/>
        <w:tblLook w:val="04A0"/>
      </w:tblPr>
      <w:tblGrid>
        <w:gridCol w:w="11016"/>
      </w:tblGrid>
      <w:tr w:rsidR="000A7534" w:rsidRPr="009E18DD" w:rsidTr="00FA7EF4">
        <w:trPr>
          <w:trHeight w:val="20"/>
        </w:trPr>
        <w:tc>
          <w:tcPr>
            <w:tcW w:w="5000" w:type="pct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/>
            </w:tblPr>
            <w:tblGrid>
              <w:gridCol w:w="1820"/>
              <w:gridCol w:w="3349"/>
              <w:gridCol w:w="963"/>
              <w:gridCol w:w="4668"/>
            </w:tblGrid>
            <w:tr w:rsidR="000A7534" w:rsidRPr="009E18DD" w:rsidTr="000A7534">
              <w:trPr>
                <w:trHeight w:val="983"/>
              </w:trPr>
              <w:tc>
                <w:tcPr>
                  <w:tcW w:w="1783" w:type="dxa"/>
                </w:tcPr>
                <w:p w:rsidR="000A7534" w:rsidRPr="009E18DD" w:rsidRDefault="000A7534" w:rsidP="002C41F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A7534" w:rsidRPr="009E18DD" w:rsidRDefault="000A7534" w:rsidP="002C41F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Arial Unicode MS" w:hAnsi="Calibri" w:cs="Calibri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045845" cy="417195"/>
                        <wp:effectExtent l="19050" t="0" r="1905" b="0"/>
                        <wp:docPr id="2" name="Imagem 3" descr="logoutftx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logoutftx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5845" cy="417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7" w:type="dxa"/>
                </w:tcPr>
                <w:p w:rsidR="000A7534" w:rsidRPr="009E18DD" w:rsidRDefault="000A7534" w:rsidP="002C41F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A7534" w:rsidRPr="009E18DD" w:rsidRDefault="000A7534" w:rsidP="002C41F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A7534" w:rsidRPr="009E18DD" w:rsidRDefault="000A7534" w:rsidP="002C41F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9E18DD">
                    <w:rPr>
                      <w:rFonts w:ascii="Calibri" w:hAnsi="Calibri" w:cs="Calibri"/>
                      <w:sz w:val="18"/>
                      <w:szCs w:val="18"/>
                    </w:rPr>
                    <w:t>Ministério da Educação</w:t>
                  </w:r>
                </w:p>
                <w:p w:rsidR="000A7534" w:rsidRPr="009E18DD" w:rsidRDefault="000A7534" w:rsidP="002C41F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9E18DD">
                    <w:rPr>
                      <w:rFonts w:ascii="Calibri" w:hAnsi="Calibri" w:cs="Calibri"/>
                      <w:sz w:val="18"/>
                      <w:szCs w:val="18"/>
                    </w:rPr>
                    <w:t>Universidade Tecnológica Federal do Paraná</w:t>
                  </w:r>
                </w:p>
                <w:p w:rsidR="000A7534" w:rsidRPr="009E18DD" w:rsidRDefault="000A7534" w:rsidP="002C41F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9E18DD">
                    <w:rPr>
                      <w:rFonts w:ascii="Calibri" w:hAnsi="Calibri" w:cs="Calibri"/>
                      <w:sz w:val="18"/>
                      <w:szCs w:val="18"/>
                    </w:rPr>
                    <w:t>Campus Ponta Grossa</w:t>
                  </w:r>
                </w:p>
                <w:p w:rsidR="000A7534" w:rsidRPr="009E18DD" w:rsidRDefault="000A7534" w:rsidP="002C41F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9E18DD">
                    <w:rPr>
                      <w:rFonts w:ascii="Calibri" w:hAnsi="Calibri" w:cs="Calibri"/>
                      <w:sz w:val="18"/>
                      <w:szCs w:val="18"/>
                    </w:rPr>
                    <w:t>Diretoria de Pesquisa e Pós-Graduação</w:t>
                  </w:r>
                </w:p>
              </w:tc>
              <w:tc>
                <w:tcPr>
                  <w:tcW w:w="971" w:type="dxa"/>
                </w:tcPr>
                <w:p w:rsidR="000A7534" w:rsidRPr="009E18DD" w:rsidRDefault="000A7534" w:rsidP="002C41F7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A7534" w:rsidRPr="009E18DD" w:rsidRDefault="000A7534" w:rsidP="002C41F7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9E18DD">
                    <w:rPr>
                      <w:rFonts w:ascii="Calibri" w:hAnsi="Calibri" w:cs="Calibri"/>
                      <w:sz w:val="18"/>
                      <w:szCs w:val="18"/>
                    </w:rPr>
                    <w:t>RA:</w:t>
                  </w:r>
                </w:p>
                <w:p w:rsidR="000A7534" w:rsidRPr="009E18DD" w:rsidRDefault="000A7534" w:rsidP="002C41F7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A7534" w:rsidRPr="009E18DD" w:rsidRDefault="000A7534" w:rsidP="002C41F7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9E18DD">
                    <w:rPr>
                      <w:rFonts w:ascii="Calibri" w:hAnsi="Calibri" w:cs="Calibri"/>
                      <w:sz w:val="18"/>
                      <w:szCs w:val="18"/>
                    </w:rPr>
                    <w:t>Nome:</w:t>
                  </w:r>
                </w:p>
              </w:tc>
              <w:tc>
                <w:tcPr>
                  <w:tcW w:w="4779" w:type="dxa"/>
                </w:tcPr>
                <w:p w:rsidR="000A7534" w:rsidRPr="009E18DD" w:rsidRDefault="000A7534" w:rsidP="002C41F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Ind w:w="77" w:type="dxa"/>
                    <w:tblBorders>
                      <w:bottom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2995"/>
                  </w:tblGrid>
                  <w:tr w:rsidR="000A7534" w:rsidRPr="009E18DD" w:rsidTr="002C41F7">
                    <w:trPr>
                      <w:trHeight w:val="319"/>
                    </w:trPr>
                    <w:tc>
                      <w:tcPr>
                        <w:tcW w:w="2995" w:type="dxa"/>
                      </w:tcPr>
                      <w:p w:rsidR="000A7534" w:rsidRPr="009E18DD" w:rsidRDefault="000A7534" w:rsidP="002C41F7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0A7534" w:rsidRPr="009E18DD" w:rsidRDefault="000A7534" w:rsidP="002C41F7">
                  <w:pPr>
                    <w:pBdr>
                      <w:bottom w:val="single" w:sz="12" w:space="1" w:color="auto"/>
                    </w:pBd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A7534" w:rsidRPr="009E18DD" w:rsidRDefault="000A7534" w:rsidP="002C41F7">
                  <w:pPr>
                    <w:pBdr>
                      <w:bottom w:val="single" w:sz="12" w:space="1" w:color="auto"/>
                    </w:pBd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0A7534" w:rsidRPr="009E18DD" w:rsidRDefault="000A7534" w:rsidP="002C41F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0A7534" w:rsidRPr="009E18DD" w:rsidRDefault="000A7534" w:rsidP="000A7534">
            <w:pPr>
              <w:tabs>
                <w:tab w:val="left" w:pos="4262"/>
              </w:tabs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7EF4" w:rsidRPr="009E18DD" w:rsidTr="00FA7EF4">
        <w:trPr>
          <w:trHeight w:val="20"/>
        </w:trPr>
        <w:tc>
          <w:tcPr>
            <w:tcW w:w="5000" w:type="pct"/>
          </w:tcPr>
          <w:p w:rsidR="00FA7EF4" w:rsidRPr="009E18DD" w:rsidRDefault="00FA7EF4" w:rsidP="00BE73D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E18DD">
              <w:rPr>
                <w:rFonts w:ascii="Calibri" w:hAnsi="Calibri" w:cs="Calibri"/>
                <w:b/>
                <w:sz w:val="18"/>
                <w:szCs w:val="18"/>
              </w:rPr>
              <w:t>REQUERIMENTO PARA VALIDAÇÃO DE ATIVIDADES COMPLEMENTARES A PARTIR DO ANO DE 2023</w:t>
            </w:r>
          </w:p>
          <w:p w:rsidR="00FA7EF4" w:rsidRPr="009E18DD" w:rsidRDefault="00FA7EF4" w:rsidP="00BE73D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E18DD">
              <w:rPr>
                <w:rFonts w:ascii="Calibri" w:hAnsi="Calibri" w:cs="Calibri"/>
                <w:b/>
                <w:sz w:val="18"/>
                <w:szCs w:val="18"/>
              </w:rPr>
              <w:t>PPGECT - DOUTORADO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31"/>
              <w:gridCol w:w="965"/>
              <w:gridCol w:w="8182"/>
              <w:gridCol w:w="1112"/>
            </w:tblGrid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AC7B70" w:rsidRDefault="00FA7EF4" w:rsidP="007160FA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C7B70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</w:t>
                  </w:r>
                  <w:r w:rsidRPr="00AC7B70">
                    <w:rPr>
                      <w:rFonts w:asciiTheme="minorHAnsi" w:hAnsiTheme="minorHAnsi" w:cstheme="minorHAnsi"/>
                      <w:b/>
                      <w:sz w:val="20"/>
                      <w:szCs w:val="20"/>
                      <w:vertAlign w:val="superscript"/>
                    </w:rPr>
                    <w:t>o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AC7B70" w:rsidRDefault="00FA7EF4" w:rsidP="007160FA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C7B70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Créditos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AC7B70" w:rsidRDefault="00FA7EF4" w:rsidP="007160FA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C7B70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Situação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AC7B70" w:rsidRDefault="00FA7EF4" w:rsidP="007160FA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C7B70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Créditos Solicitados</w:t>
                  </w: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5,0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Publicação de artigos em periódicos classificados no sistema Qualis – CAPES, vigente no estrato A1 na área de ensino ou revista com JCR ≥ 0,2 ou SNIP ≥ 0,5.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4,0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Publicação de artigos em periódicos classificados no sistema Qualis – CAPES, vigente no estrato A2 na área de ensino ou revista com 0,1 ≤ JCR &lt;0,2 ou 0,25 ≤ SNIP &lt;0,5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3,0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Publicação de artigos em periódicos classificados no sistema Qualis – CAPES, vigente no estrato A3 na área de ensino</w:t>
                  </w:r>
                  <w:r w:rsidR="00EC15F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0,0 ≤ JCR &lt; 0,1 ou 0,0 ≤ SNIP &lt; 0,25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2,0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Publicação de artigos em periódicos classificados no sistema Qualis – CAPES, vigente no estrato A4 na área de ensino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1,0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Publicação de artigos em periódicos classificados no sistema Qualis - CAPES nos extratos B1, B2, B3 ou B4 na área de ensino.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1,0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Publicação de artigos completos em anais de eventos científicos nacionais e internacionais relacionados a Área Ensino.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0,5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Publicação de artigos completos em anais de eventos científicos nacionais ou internacionais relacionados a outras Áreas desde que o artigo contemple atividades da Área de Ensino.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0,5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Participação na organização de eventos científicos(0,5 por evento), participação no processo editorial ou parecerista de revistas científicas (0,5 por ano) e editoração de livros (com comitê editorial)(0,5 por edição limitado a 1,0 pts) pertinentes as linhas de pesquisa do PPGECT.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0,5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Oficina, curso ou palestra ministrada na área de Ensino (carga horária mínima 4h)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0,5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Participação em atividades administrativas do PPGECT.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2,0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Publicação de livros na área de Ensino com comitê editorial.(máximo 2)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0,5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Capítulos e organização de livros publicados na área de Ensino com comitê editorial.(máximo 2)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5,0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Doutorado sanduíche (mínimo 4 meses).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2,5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Mobilidade no exterior (estágios, cursos ou coletas de dados no exterior (0,5 créditos por mês) em atividades correlatas as linhas de pesquisa do PPGECT.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0,5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Cursos de curta duração, pertinentes as linhas de pesquisa do PPGECT, com 0,5 ponto a cada 20 h. (máximo 40 h)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0,5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Participação em projeto de extensão com natureza compatível as linhas de pesquisa do PPGECT.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5,0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Patente depositada em órgão nacional ou internacional competente, com produto relacionado as linhas de pesquisa do PPGECT.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2,0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Registro concedido órgão nacional ou internacional competente.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:rsidTr="007160FA">
              <w:tc>
                <w:tcPr>
                  <w:tcW w:w="260" w:type="pct"/>
                  <w:vAlign w:val="center"/>
                  <w:hideMark/>
                </w:tcPr>
                <w:p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61" w:type="pct"/>
                  <w:vAlign w:val="center"/>
                  <w:hideMark/>
                </w:tcPr>
                <w:p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6,0</w:t>
                  </w:r>
                </w:p>
              </w:tc>
              <w:tc>
                <w:tcPr>
                  <w:tcW w:w="3805" w:type="pct"/>
                  <w:vAlign w:val="center"/>
                  <w:hideMark/>
                </w:tcPr>
                <w:p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Disciplinas complementares em pós-graduação, 1 ponto por crédito, no máximo 6 pontos.</w:t>
                  </w:r>
                </w:p>
              </w:tc>
              <w:tc>
                <w:tcPr>
                  <w:tcW w:w="474" w:type="pct"/>
                  <w:vAlign w:val="center"/>
                </w:tcPr>
                <w:p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A7EF4" w:rsidRPr="00BD2D2E" w:rsidRDefault="00FA7EF4" w:rsidP="00BE73D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D2D2E">
              <w:rPr>
                <w:rFonts w:ascii="Calibri" w:hAnsi="Calibri" w:cs="Calibri"/>
                <w:b/>
                <w:sz w:val="20"/>
                <w:szCs w:val="20"/>
              </w:rPr>
              <w:t>Informe abaixo as 04 (quatro) defesas assistidas, conforme Resolução 01/2023:</w:t>
            </w:r>
          </w:p>
          <w:tbl>
            <w:tblPr>
              <w:tblW w:w="10502" w:type="dxa"/>
              <w:jc w:val="center"/>
              <w:tblCellMar>
                <w:left w:w="70" w:type="dxa"/>
                <w:right w:w="70" w:type="dxa"/>
              </w:tblCellMar>
              <w:tblLook w:val="04A0"/>
            </w:tblPr>
            <w:tblGrid>
              <w:gridCol w:w="418"/>
              <w:gridCol w:w="8764"/>
              <w:gridCol w:w="1320"/>
            </w:tblGrid>
            <w:tr w:rsidR="00FA7EF4" w:rsidRPr="009E18DD" w:rsidTr="00AC7B70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Nome do autor da defesa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Data</w:t>
                  </w:r>
                </w:p>
              </w:tc>
            </w:tr>
            <w:tr w:rsidR="00FA7EF4" w:rsidRPr="009E18DD" w:rsidTr="00AC7B70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A7EF4" w:rsidRPr="00BD2D2E" w:rsidRDefault="00FA7EF4" w:rsidP="00BD2D2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9E18DD" w:rsidRDefault="00FA7EF4" w:rsidP="00BD2D2E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A7EF4" w:rsidRPr="009E18DD" w:rsidTr="00AC7B70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A7EF4" w:rsidRPr="00BD2D2E" w:rsidRDefault="00FA7EF4" w:rsidP="00BD2D2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9E18DD" w:rsidRDefault="00FA7EF4" w:rsidP="00BD2D2E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A7EF4" w:rsidRPr="009E18DD" w:rsidTr="00AC7B70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BD2D2E" w:rsidRDefault="00FA7EF4" w:rsidP="00BD2D2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9E18DD" w:rsidRDefault="00FA7EF4" w:rsidP="00BD2D2E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A7EF4" w:rsidRPr="009E18DD" w:rsidTr="00AC7B70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BD2D2E" w:rsidRDefault="00FA7EF4" w:rsidP="00BD2D2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9E18DD" w:rsidRDefault="00FA7EF4" w:rsidP="00BD2D2E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A7EF4" w:rsidRPr="00BD2D2E" w:rsidRDefault="00FA7EF4" w:rsidP="00BE73D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D2D2E">
              <w:rPr>
                <w:rFonts w:ascii="Calibri" w:hAnsi="Calibri" w:cs="Calibri"/>
                <w:b/>
                <w:sz w:val="20"/>
                <w:szCs w:val="20"/>
              </w:rPr>
              <w:t>Informe abaixo os 02 (dois) eventos com apresentação de trabalho, conforme Resolução 01/2023:</w:t>
            </w:r>
          </w:p>
          <w:tbl>
            <w:tblPr>
              <w:tblW w:w="10453" w:type="dxa"/>
              <w:jc w:val="center"/>
              <w:tblCellMar>
                <w:left w:w="70" w:type="dxa"/>
                <w:right w:w="70" w:type="dxa"/>
              </w:tblCellMar>
              <w:tblLook w:val="04A0"/>
            </w:tblPr>
            <w:tblGrid>
              <w:gridCol w:w="394"/>
              <w:gridCol w:w="8739"/>
              <w:gridCol w:w="1320"/>
            </w:tblGrid>
            <w:tr w:rsidR="00FA7EF4" w:rsidRPr="009E18DD" w:rsidTr="00AC7B70">
              <w:trPr>
                <w:trHeight w:val="283"/>
                <w:jc w:val="center"/>
              </w:trPr>
              <w:tc>
                <w:tcPr>
                  <w:tcW w:w="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Nome do Evento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Data</w:t>
                  </w:r>
                </w:p>
              </w:tc>
            </w:tr>
            <w:tr w:rsidR="00FA7EF4" w:rsidRPr="009E18DD" w:rsidTr="00AC7B70">
              <w:trPr>
                <w:trHeight w:val="283"/>
                <w:jc w:val="center"/>
              </w:trPr>
              <w:tc>
                <w:tcPr>
                  <w:tcW w:w="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A7EF4" w:rsidRPr="00BD2D2E" w:rsidRDefault="00FA7EF4" w:rsidP="00BD2D2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FA7EF4" w:rsidRPr="009E18DD" w:rsidTr="00AC7B70">
              <w:trPr>
                <w:trHeight w:val="283"/>
                <w:jc w:val="center"/>
              </w:trPr>
              <w:tc>
                <w:tcPr>
                  <w:tcW w:w="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A7EF4" w:rsidRPr="00BD2D2E" w:rsidRDefault="00FA7EF4" w:rsidP="00BD2D2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FA7EF4" w:rsidRPr="009E18DD" w:rsidRDefault="00FA7EF4" w:rsidP="00BE73DF">
            <w:pPr>
              <w:tabs>
                <w:tab w:val="right" w:leader="underscore" w:pos="9700"/>
              </w:tabs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7EF4" w:rsidRPr="009E18DD" w:rsidTr="00CD1276">
        <w:trPr>
          <w:trHeight w:val="20"/>
        </w:trPr>
        <w:tc>
          <w:tcPr>
            <w:tcW w:w="5000" w:type="pct"/>
            <w:tcBorders>
              <w:bottom w:val="single" w:sz="4" w:space="0" w:color="auto"/>
            </w:tcBorders>
          </w:tcPr>
          <w:tbl>
            <w:tblPr>
              <w:tblW w:w="7853" w:type="dxa"/>
              <w:jc w:val="center"/>
              <w:tblInd w:w="123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ook w:val="04A0"/>
            </w:tblPr>
            <w:tblGrid>
              <w:gridCol w:w="4238"/>
              <w:gridCol w:w="3615"/>
            </w:tblGrid>
            <w:tr w:rsidR="00BD2D2E" w:rsidRPr="009E18DD" w:rsidTr="00BD2D2E">
              <w:trPr>
                <w:trHeight w:val="1301"/>
                <w:jc w:val="center"/>
              </w:trPr>
              <w:tc>
                <w:tcPr>
                  <w:tcW w:w="4238" w:type="dxa"/>
                </w:tcPr>
                <w:p w:rsidR="00BD2D2E" w:rsidRPr="009E18DD" w:rsidRDefault="00BD2D2E" w:rsidP="00BE73DF">
                  <w:pPr>
                    <w:pStyle w:val="Corpodetexto"/>
                    <w:tabs>
                      <w:tab w:val="right" w:leader="underscore" w:pos="9700"/>
                    </w:tabs>
                    <w:spacing w:line="360" w:lineRule="auto"/>
                    <w:ind w:left="-7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9E18DD">
                    <w:rPr>
                      <w:rFonts w:ascii="Calibri" w:hAnsi="Calibri" w:cs="Calibri"/>
                      <w:sz w:val="18"/>
                      <w:szCs w:val="18"/>
                    </w:rPr>
                    <w:t>Nestes termos, pede deferimento.</w:t>
                  </w:r>
                </w:p>
                <w:p w:rsidR="00BD2D2E" w:rsidRPr="009E18DD" w:rsidRDefault="00BD2D2E" w:rsidP="00BE73DF">
                  <w:pPr>
                    <w:tabs>
                      <w:tab w:val="right" w:leader="underscore" w:pos="9700"/>
                    </w:tabs>
                    <w:spacing w:line="360" w:lineRule="auto"/>
                    <w:ind w:left="-7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9E18DD">
                    <w:rPr>
                      <w:rFonts w:ascii="Calibri" w:hAnsi="Calibri" w:cs="Calibri"/>
                      <w:sz w:val="18"/>
                      <w:szCs w:val="18"/>
                    </w:rPr>
                    <w:t>Ponta Grossa, ___ de _____________ de 20___</w:t>
                  </w:r>
                </w:p>
                <w:p w:rsidR="00BD2D2E" w:rsidRPr="009E18DD" w:rsidRDefault="00BD2D2E" w:rsidP="00BE73DF">
                  <w:pPr>
                    <w:pBdr>
                      <w:bottom w:val="single" w:sz="12" w:space="1" w:color="auto"/>
                    </w:pBdr>
                    <w:tabs>
                      <w:tab w:val="right" w:leader="underscore" w:pos="9700"/>
                    </w:tabs>
                    <w:spacing w:line="36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D2D2E" w:rsidRPr="009E18DD" w:rsidRDefault="00BD2D2E" w:rsidP="00BE73DF">
                  <w:pPr>
                    <w:tabs>
                      <w:tab w:val="right" w:leader="underscore" w:pos="9700"/>
                    </w:tabs>
                    <w:spacing w:line="360" w:lineRule="auto"/>
                    <w:ind w:left="-7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9E18DD">
                    <w:rPr>
                      <w:rFonts w:ascii="Calibri" w:hAnsi="Calibri" w:cs="Calibri"/>
                      <w:sz w:val="18"/>
                      <w:szCs w:val="18"/>
                    </w:rPr>
                    <w:t>Assinatura do Aluno</w:t>
                  </w:r>
                </w:p>
              </w:tc>
              <w:tc>
                <w:tcPr>
                  <w:tcW w:w="3615" w:type="dxa"/>
                </w:tcPr>
                <w:tbl>
                  <w:tblPr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ook w:val="04A0"/>
                  </w:tblPr>
                  <w:tblGrid>
                    <w:gridCol w:w="279"/>
                    <w:gridCol w:w="2598"/>
                  </w:tblGrid>
                  <w:tr w:rsidR="00BD2D2E" w:rsidRPr="009E18DD" w:rsidTr="00BD2D2E">
                    <w:tc>
                      <w:tcPr>
                        <w:tcW w:w="2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D2D2E" w:rsidRPr="009E18DD" w:rsidRDefault="00BD2D2E" w:rsidP="00BE73DF">
                        <w:pPr>
                          <w:tabs>
                            <w:tab w:val="right" w:leader="underscore" w:pos="9700"/>
                          </w:tabs>
                          <w:ind w:left="-70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D2D2E" w:rsidRPr="009E18DD" w:rsidRDefault="00BD2D2E" w:rsidP="00BE73DF">
                        <w:pPr>
                          <w:tabs>
                            <w:tab w:val="right" w:leader="underscore" w:pos="9700"/>
                          </w:tabs>
                          <w:ind w:left="-70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D2D2E" w:rsidRPr="009E18DD" w:rsidTr="00BD2D2E">
                    <w:tc>
                      <w:tcPr>
                        <w:tcW w:w="2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D2D2E" w:rsidRPr="009E18DD" w:rsidRDefault="00BD2D2E" w:rsidP="00BE73DF">
                        <w:pPr>
                          <w:tabs>
                            <w:tab w:val="right" w:leader="underscore" w:pos="9700"/>
                          </w:tabs>
                          <w:ind w:left="-70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9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BD2D2E" w:rsidRPr="009E18DD" w:rsidRDefault="00BD2D2E" w:rsidP="00BE73DF">
                        <w:pPr>
                          <w:tabs>
                            <w:tab w:val="right" w:leader="underscore" w:pos="9700"/>
                          </w:tabs>
                          <w:ind w:left="-70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9E18DD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Deferido</w:t>
                        </w:r>
                      </w:p>
                    </w:tc>
                  </w:tr>
                </w:tbl>
                <w:p w:rsidR="00BD2D2E" w:rsidRPr="009E18DD" w:rsidRDefault="00BD2D2E" w:rsidP="00BE73DF">
                  <w:pPr>
                    <w:tabs>
                      <w:tab w:val="right" w:leader="underscore" w:pos="9700"/>
                    </w:tabs>
                    <w:ind w:left="-7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ook w:val="04A0"/>
                  </w:tblPr>
                  <w:tblGrid>
                    <w:gridCol w:w="279"/>
                    <w:gridCol w:w="2598"/>
                  </w:tblGrid>
                  <w:tr w:rsidR="00BD2D2E" w:rsidRPr="009E18DD" w:rsidTr="00BE73DF">
                    <w:tc>
                      <w:tcPr>
                        <w:tcW w:w="279" w:type="dxa"/>
                      </w:tcPr>
                      <w:p w:rsidR="00BD2D2E" w:rsidRPr="009E18DD" w:rsidRDefault="00BD2D2E" w:rsidP="00BE73DF">
                        <w:pPr>
                          <w:tabs>
                            <w:tab w:val="right" w:leader="underscore" w:pos="9700"/>
                          </w:tabs>
                          <w:ind w:left="-70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9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BD2D2E" w:rsidRPr="009E18DD" w:rsidRDefault="00BD2D2E" w:rsidP="00BE73DF">
                        <w:pPr>
                          <w:tabs>
                            <w:tab w:val="right" w:leader="underscore" w:pos="9700"/>
                          </w:tabs>
                          <w:ind w:left="-70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9E18DD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Indeferido</w:t>
                        </w:r>
                      </w:p>
                    </w:tc>
                  </w:tr>
                </w:tbl>
                <w:p w:rsidR="00BD2D2E" w:rsidRPr="009E18DD" w:rsidRDefault="00BD2D2E" w:rsidP="00BE73DF">
                  <w:pPr>
                    <w:pBdr>
                      <w:bottom w:val="single" w:sz="12" w:space="1" w:color="auto"/>
                    </w:pBdr>
                    <w:tabs>
                      <w:tab w:val="right" w:leader="underscore" w:pos="9700"/>
                    </w:tabs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BD2D2E" w:rsidRPr="009E18DD" w:rsidRDefault="00BD2D2E" w:rsidP="00BE73DF">
                  <w:pPr>
                    <w:tabs>
                      <w:tab w:val="right" w:leader="underscore" w:pos="9700"/>
                    </w:tabs>
                    <w:ind w:left="-7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9E18DD">
                    <w:rPr>
                      <w:rFonts w:ascii="Calibri" w:hAnsi="Calibri" w:cs="Calibri"/>
                      <w:sz w:val="18"/>
                      <w:szCs w:val="18"/>
                    </w:rPr>
                    <w:t>Orientador(a)</w:t>
                  </w:r>
                </w:p>
              </w:tc>
            </w:tr>
          </w:tbl>
          <w:p w:rsidR="00BD2D2E" w:rsidRPr="009E18DD" w:rsidRDefault="00BD2D2E" w:rsidP="00BE73DF">
            <w:pPr>
              <w:tabs>
                <w:tab w:val="right" w:leader="underscore" w:pos="9700"/>
              </w:tabs>
              <w:ind w:left="-7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7EF4" w:rsidRPr="009E18DD" w:rsidTr="00CD1276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EF4" w:rsidRPr="00BD2D2E" w:rsidRDefault="00FA7EF4" w:rsidP="00BD2D2E">
            <w:pPr>
              <w:tabs>
                <w:tab w:val="right" w:leader="underscore" w:pos="9700"/>
              </w:tabs>
              <w:ind w:left="-70"/>
              <w:rPr>
                <w:rFonts w:ascii="Calibri" w:hAnsi="Calibri" w:cs="Calibri"/>
                <w:sz w:val="18"/>
                <w:szCs w:val="18"/>
              </w:rPr>
            </w:pPr>
            <w:r w:rsidRPr="00BD2D2E">
              <w:rPr>
                <w:rFonts w:ascii="Calibri" w:hAnsi="Calibri" w:cs="Calibri"/>
                <w:sz w:val="18"/>
                <w:szCs w:val="18"/>
              </w:rPr>
              <w:t>Observações:</w:t>
            </w:r>
          </w:p>
        </w:tc>
      </w:tr>
      <w:tr w:rsidR="00FA7EF4" w:rsidRPr="009E18DD" w:rsidTr="00CD1276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EF4" w:rsidRPr="00CD1276" w:rsidRDefault="00FA7EF4" w:rsidP="00BE73DF">
            <w:pPr>
              <w:ind w:left="-70"/>
              <w:rPr>
                <w:rFonts w:ascii="Calibri" w:hAnsi="Calibri" w:cs="Calibri"/>
                <w:sz w:val="16"/>
                <w:szCs w:val="16"/>
              </w:rPr>
            </w:pPr>
          </w:p>
          <w:p w:rsidR="00CD1276" w:rsidRPr="00CD1276" w:rsidRDefault="00CD1276" w:rsidP="00BE73DF">
            <w:pPr>
              <w:ind w:left="-7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D2D2E" w:rsidRPr="009E18DD" w:rsidTr="00CD1276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2E" w:rsidRPr="00CD1276" w:rsidRDefault="00BD2D2E" w:rsidP="00BE73DF">
            <w:pPr>
              <w:ind w:left="-70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376713" w:rsidRPr="00CD1276" w:rsidRDefault="00DF348B">
      <w:pPr>
        <w:rPr>
          <w:sz w:val="16"/>
          <w:szCs w:val="16"/>
        </w:rPr>
      </w:pPr>
      <w:hyperlink r:id="rId7" w:history="1">
        <w:r w:rsidR="00BD1965" w:rsidRPr="00C31437">
          <w:rPr>
            <w:rStyle w:val="Hyperlink"/>
            <w:sz w:val="16"/>
            <w:szCs w:val="16"/>
          </w:rPr>
          <w:t>https://www.utfpr.edu.br/cursos/coordenacoes/stricto-sensu/ppgect-pg/documentos/resolucao/resolucao-ppgectd-pg-utfpr-no-01-2023</w:t>
        </w:r>
      </w:hyperlink>
      <w:r w:rsidR="00BD1965">
        <w:rPr>
          <w:sz w:val="16"/>
          <w:szCs w:val="16"/>
        </w:rPr>
        <w:t xml:space="preserve"> </w:t>
      </w:r>
    </w:p>
    <w:sectPr w:rsidR="00376713" w:rsidRPr="00CD1276" w:rsidSect="008137CA">
      <w:pgSz w:w="12240" w:h="15840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C07" w:rsidRDefault="00A93C07" w:rsidP="00CC0EF6">
      <w:r>
        <w:separator/>
      </w:r>
    </w:p>
  </w:endnote>
  <w:endnote w:type="continuationSeparator" w:id="1">
    <w:p w:rsidR="00A93C07" w:rsidRDefault="00A93C07" w:rsidP="00CC0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C07" w:rsidRDefault="00A93C07" w:rsidP="00CC0EF6">
      <w:r>
        <w:separator/>
      </w:r>
    </w:p>
  </w:footnote>
  <w:footnote w:type="continuationSeparator" w:id="1">
    <w:p w:rsidR="00A93C07" w:rsidRDefault="00A93C07" w:rsidP="00CC0E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ED0064"/>
    <w:rsid w:val="00002FF2"/>
    <w:rsid w:val="00037FE2"/>
    <w:rsid w:val="000A7534"/>
    <w:rsid w:val="000F70E6"/>
    <w:rsid w:val="001246C3"/>
    <w:rsid w:val="00135B8A"/>
    <w:rsid w:val="00137A09"/>
    <w:rsid w:val="001600CF"/>
    <w:rsid w:val="00173176"/>
    <w:rsid w:val="00180840"/>
    <w:rsid w:val="001A0601"/>
    <w:rsid w:val="001C3602"/>
    <w:rsid w:val="00213D14"/>
    <w:rsid w:val="00221DCB"/>
    <w:rsid w:val="00235331"/>
    <w:rsid w:val="002E4218"/>
    <w:rsid w:val="002F2D20"/>
    <w:rsid w:val="00327C80"/>
    <w:rsid w:val="003725AD"/>
    <w:rsid w:val="00376713"/>
    <w:rsid w:val="003F5C68"/>
    <w:rsid w:val="00431B86"/>
    <w:rsid w:val="004778EA"/>
    <w:rsid w:val="004834C4"/>
    <w:rsid w:val="00486ED3"/>
    <w:rsid w:val="004A5747"/>
    <w:rsid w:val="004D12EC"/>
    <w:rsid w:val="004E191B"/>
    <w:rsid w:val="004E4A23"/>
    <w:rsid w:val="004E71DC"/>
    <w:rsid w:val="005121DE"/>
    <w:rsid w:val="00516A4F"/>
    <w:rsid w:val="0058722F"/>
    <w:rsid w:val="005B6A3A"/>
    <w:rsid w:val="005C0E28"/>
    <w:rsid w:val="005D5E58"/>
    <w:rsid w:val="005E3F31"/>
    <w:rsid w:val="005E4749"/>
    <w:rsid w:val="005F3411"/>
    <w:rsid w:val="005F5224"/>
    <w:rsid w:val="00624BE4"/>
    <w:rsid w:val="00626D15"/>
    <w:rsid w:val="006356F9"/>
    <w:rsid w:val="006373D1"/>
    <w:rsid w:val="00640B22"/>
    <w:rsid w:val="00663533"/>
    <w:rsid w:val="006663EA"/>
    <w:rsid w:val="0069387C"/>
    <w:rsid w:val="006B1277"/>
    <w:rsid w:val="006C7E08"/>
    <w:rsid w:val="006F1D43"/>
    <w:rsid w:val="006F7B82"/>
    <w:rsid w:val="00706F8D"/>
    <w:rsid w:val="007078A6"/>
    <w:rsid w:val="007160FA"/>
    <w:rsid w:val="00724BCF"/>
    <w:rsid w:val="007627D0"/>
    <w:rsid w:val="00781F14"/>
    <w:rsid w:val="0078385E"/>
    <w:rsid w:val="00793244"/>
    <w:rsid w:val="00793721"/>
    <w:rsid w:val="007C11BE"/>
    <w:rsid w:val="007C5FB0"/>
    <w:rsid w:val="007D12BF"/>
    <w:rsid w:val="007E49BC"/>
    <w:rsid w:val="008049ED"/>
    <w:rsid w:val="008137CA"/>
    <w:rsid w:val="0083195E"/>
    <w:rsid w:val="008321F4"/>
    <w:rsid w:val="00844CBC"/>
    <w:rsid w:val="00857813"/>
    <w:rsid w:val="008B47B7"/>
    <w:rsid w:val="008D1018"/>
    <w:rsid w:val="008F01ED"/>
    <w:rsid w:val="008F165E"/>
    <w:rsid w:val="008F4E06"/>
    <w:rsid w:val="0090059A"/>
    <w:rsid w:val="0091444F"/>
    <w:rsid w:val="00923637"/>
    <w:rsid w:val="00926E48"/>
    <w:rsid w:val="00933EAE"/>
    <w:rsid w:val="0095534C"/>
    <w:rsid w:val="00955790"/>
    <w:rsid w:val="00961BBD"/>
    <w:rsid w:val="00987BCE"/>
    <w:rsid w:val="009E18DD"/>
    <w:rsid w:val="00A03295"/>
    <w:rsid w:val="00A42889"/>
    <w:rsid w:val="00A86B02"/>
    <w:rsid w:val="00A93C07"/>
    <w:rsid w:val="00AB18C0"/>
    <w:rsid w:val="00AC0054"/>
    <w:rsid w:val="00AC5452"/>
    <w:rsid w:val="00AC7B70"/>
    <w:rsid w:val="00AE48B6"/>
    <w:rsid w:val="00B213D2"/>
    <w:rsid w:val="00B33A5E"/>
    <w:rsid w:val="00B44159"/>
    <w:rsid w:val="00B65F28"/>
    <w:rsid w:val="00BD1965"/>
    <w:rsid w:val="00BD2D2E"/>
    <w:rsid w:val="00BF074E"/>
    <w:rsid w:val="00C02C48"/>
    <w:rsid w:val="00C03BBE"/>
    <w:rsid w:val="00C27AC4"/>
    <w:rsid w:val="00C300E1"/>
    <w:rsid w:val="00C3383C"/>
    <w:rsid w:val="00C41473"/>
    <w:rsid w:val="00C572B1"/>
    <w:rsid w:val="00C62952"/>
    <w:rsid w:val="00C74BBB"/>
    <w:rsid w:val="00C84CA5"/>
    <w:rsid w:val="00CA3E2F"/>
    <w:rsid w:val="00CA4F6B"/>
    <w:rsid w:val="00CC0EF6"/>
    <w:rsid w:val="00CC363C"/>
    <w:rsid w:val="00CC53D3"/>
    <w:rsid w:val="00CD1276"/>
    <w:rsid w:val="00CD403A"/>
    <w:rsid w:val="00CF7059"/>
    <w:rsid w:val="00D12BC1"/>
    <w:rsid w:val="00D15BE8"/>
    <w:rsid w:val="00D265E5"/>
    <w:rsid w:val="00D9740D"/>
    <w:rsid w:val="00DC1A98"/>
    <w:rsid w:val="00DC1EF1"/>
    <w:rsid w:val="00DC6F07"/>
    <w:rsid w:val="00DF348B"/>
    <w:rsid w:val="00E25318"/>
    <w:rsid w:val="00EC040A"/>
    <w:rsid w:val="00EC15F3"/>
    <w:rsid w:val="00ED0064"/>
    <w:rsid w:val="00EE2CD3"/>
    <w:rsid w:val="00F00ED8"/>
    <w:rsid w:val="00F2477E"/>
    <w:rsid w:val="00F730EB"/>
    <w:rsid w:val="00FA7EF4"/>
    <w:rsid w:val="00FB4816"/>
    <w:rsid w:val="00FE2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3721"/>
    <w:rPr>
      <w:sz w:val="24"/>
      <w:szCs w:val="24"/>
    </w:rPr>
  </w:style>
  <w:style w:type="paragraph" w:styleId="Ttulo1">
    <w:name w:val="heading 1"/>
    <w:basedOn w:val="Normal"/>
    <w:next w:val="Normal"/>
    <w:qFormat/>
    <w:rsid w:val="00793721"/>
    <w:pPr>
      <w:keepNext/>
      <w:jc w:val="center"/>
      <w:outlineLvl w:val="0"/>
    </w:pPr>
    <w:rPr>
      <w:rFonts w:ascii="Arial" w:hAnsi="Arial" w:cs="Arial"/>
      <w:b/>
      <w:bCs/>
      <w:i/>
      <w:iCs/>
      <w:sz w:val="40"/>
    </w:rPr>
  </w:style>
  <w:style w:type="paragraph" w:styleId="Ttulo2">
    <w:name w:val="heading 2"/>
    <w:basedOn w:val="Normal"/>
    <w:next w:val="Normal"/>
    <w:qFormat/>
    <w:rsid w:val="00793721"/>
    <w:pPr>
      <w:keepNext/>
      <w:ind w:left="-72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793721"/>
    <w:rPr>
      <w:sz w:val="20"/>
    </w:rPr>
  </w:style>
  <w:style w:type="table" w:styleId="Tabelacomgrade">
    <w:name w:val="Table Grid"/>
    <w:basedOn w:val="Tabelanormal"/>
    <w:rsid w:val="006663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CC0E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0EF6"/>
    <w:rPr>
      <w:sz w:val="24"/>
      <w:szCs w:val="24"/>
    </w:rPr>
  </w:style>
  <w:style w:type="paragraph" w:styleId="Rodap">
    <w:name w:val="footer"/>
    <w:basedOn w:val="Normal"/>
    <w:link w:val="RodapChar"/>
    <w:rsid w:val="00CC0E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C0EF6"/>
    <w:rPr>
      <w:sz w:val="24"/>
      <w:szCs w:val="24"/>
    </w:rPr>
  </w:style>
  <w:style w:type="paragraph" w:styleId="Textodebalo">
    <w:name w:val="Balloon Text"/>
    <w:basedOn w:val="Normal"/>
    <w:link w:val="TextodebaloChar"/>
    <w:rsid w:val="00CC0E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C0EF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BD19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tfpr.edu.br/cursos/coordenacoes/stricto-sensu/ppgect-pg/documentos/resolucao/resolucao-ppgectd-pg-utfpr-no-01-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utfpr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dirac</dc:creator>
  <cp:lastModifiedBy>UTFPR</cp:lastModifiedBy>
  <cp:revision>11</cp:revision>
  <cp:lastPrinted>2014-12-18T14:49:00Z</cp:lastPrinted>
  <dcterms:created xsi:type="dcterms:W3CDTF">2024-05-17T18:58:00Z</dcterms:created>
  <dcterms:modified xsi:type="dcterms:W3CDTF">2024-05-21T20:24:00Z</dcterms:modified>
</cp:coreProperties>
</file>