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inline distT="0" distB="0" distL="0" distR="0">
          <wp:extent cx="6120130" cy="1078230"/>
          <wp:effectExtent l="0" t="0" r="0" b="0"/>
          <wp:docPr id="2" name="Imagem 3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6120130" cy="1231900"/>
          <wp:effectExtent l="0" t="0" r="0" b="0"/>
          <wp:docPr id="1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f3202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02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02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202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202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202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202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202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202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3202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f3202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f3202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f32029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f32029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f32029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32029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f32029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f32029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f3202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f3202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f320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32029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32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029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3202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3202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3202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02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3202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02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3202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320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320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DocSecurity>4</DocSecurity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2025-09-08T13:27:00Z</dcterms:created>
  <dc:creator>Livia pereira</dc:creator>
  <dc:description/>
  <dc:language>pt-BR</dc:language>
  <cp:lastModifiedBy>FLAVIO AVANCI DE SOUZA</cp:lastModifiedBy>
  <dcterms:modified xsi:type="dcterms:W3CDTF">2025-09-08T13:27:00Z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