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EB" w:rsidRDefault="00540B40" w:rsidP="00CD25EB">
      <w:pPr>
        <w:pStyle w:val="NormalWeb"/>
        <w:spacing w:before="0" w:beforeAutospacing="0" w:after="0" w:afterAutospacing="0"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Reunião do dia 25/02</w:t>
      </w:r>
      <w:bookmarkStart w:id="0" w:name="_GoBack"/>
      <w:bookmarkEnd w:id="0"/>
      <w:r w:rsidR="00CD25EB">
        <w:rPr>
          <w:rFonts w:ascii="Calibri" w:hAnsi="Calibri" w:cs="Calibri"/>
          <w:sz w:val="22"/>
          <w:szCs w:val="22"/>
        </w:rPr>
        <w:t>/2022</w:t>
      </w:r>
    </w:p>
    <w:p w:rsidR="00CD25EB" w:rsidRDefault="00CD25EB" w:rsidP="00CD25EB">
      <w:pPr>
        <w:pStyle w:val="NormalWeb"/>
        <w:spacing w:before="0" w:beforeAutospacing="0" w:after="0" w:afterAutospacing="0" w:line="480" w:lineRule="auto"/>
        <w:rPr>
          <w:rFonts w:ascii="Calibri" w:hAnsi="Calibri" w:cs="Calibri"/>
          <w:sz w:val="22"/>
          <w:szCs w:val="22"/>
        </w:rPr>
      </w:pPr>
    </w:p>
    <w:p w:rsidR="00CD25EB" w:rsidRDefault="00CD25EB" w:rsidP="00C632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– Curso de capacitação na ISO 17025: Atualizações</w:t>
      </w:r>
    </w:p>
    <w:p w:rsidR="00CD25EB" w:rsidRDefault="00CD25EB" w:rsidP="00C632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2 - Relatoria do Processo 23064.054781/2021-46</w:t>
      </w:r>
    </w:p>
    <w:p w:rsidR="00CD25EB" w:rsidRDefault="00CD25EB" w:rsidP="00C632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 – Discussão e aprovação da BC dos bolsistas técnicos Nível Médio</w:t>
      </w:r>
    </w:p>
    <w:p w:rsidR="00CD25EB" w:rsidRDefault="00CD25EB" w:rsidP="00C632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4 - Planilha revisada para processos de contratação da FUNTEF</w:t>
      </w:r>
    </w:p>
    <w:p w:rsidR="00CD25EB" w:rsidRDefault="00CD25EB" w:rsidP="00C632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5 - Definição das datas das próximas reuniões</w:t>
      </w:r>
    </w:p>
    <w:p w:rsidR="00CD25EB" w:rsidRDefault="00CD25EB" w:rsidP="00C632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6 - Discu</w:t>
      </w:r>
      <w:r w:rsidR="00B5723C">
        <w:rPr>
          <w:rFonts w:ascii="Calibri" w:hAnsi="Calibri" w:cs="Calibri"/>
          <w:sz w:val="22"/>
          <w:szCs w:val="22"/>
        </w:rPr>
        <w:t xml:space="preserve">ssão sobre o uso da plataforma </w:t>
      </w:r>
      <w:proofErr w:type="spellStart"/>
      <w:r>
        <w:rPr>
          <w:rFonts w:ascii="Calibri" w:hAnsi="Calibri" w:cs="Calibri"/>
          <w:sz w:val="22"/>
          <w:szCs w:val="22"/>
        </w:rPr>
        <w:t>Clustermarket</w:t>
      </w:r>
      <w:proofErr w:type="spellEnd"/>
    </w:p>
    <w:p w:rsidR="00CD25EB" w:rsidRDefault="00CD25EB" w:rsidP="00C632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7 - Cronograma para o desenvolvimento do plano de gestão e revisão do Regulamento dos Laboratórios Multiusuários.</w:t>
      </w:r>
    </w:p>
    <w:p w:rsidR="00CD25EB" w:rsidRDefault="00CD25EB" w:rsidP="00C632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8 - Assuntos Gerais</w:t>
      </w:r>
    </w:p>
    <w:p w:rsidR="00FC1466" w:rsidRDefault="00E21FA9" w:rsidP="00CD25EB">
      <w:pPr>
        <w:spacing w:line="480" w:lineRule="auto"/>
      </w:pPr>
      <w:r>
        <w:t>_____________________________________________________________________________</w:t>
      </w:r>
    </w:p>
    <w:sectPr w:rsidR="00FC14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zMrU0szAwMLQ0NDVX0lEKTi0uzszPAykwqgUA/nC+AywAAAA="/>
  </w:docVars>
  <w:rsids>
    <w:rsidRoot w:val="00CD25EB"/>
    <w:rsid w:val="00540B40"/>
    <w:rsid w:val="00641A75"/>
    <w:rsid w:val="00796D3C"/>
    <w:rsid w:val="00B5723C"/>
    <w:rsid w:val="00C63222"/>
    <w:rsid w:val="00CD25EB"/>
    <w:rsid w:val="00D2463E"/>
    <w:rsid w:val="00E21FA9"/>
    <w:rsid w:val="00FC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D87D"/>
  <w15:chartTrackingRefBased/>
  <w15:docId w15:val="{618ABC9B-6390-4BF6-A090-AA476807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</dc:creator>
  <cp:keywords/>
  <dc:description/>
  <cp:lastModifiedBy>Sikora</cp:lastModifiedBy>
  <cp:revision>2</cp:revision>
  <dcterms:created xsi:type="dcterms:W3CDTF">2022-03-25T00:16:00Z</dcterms:created>
  <dcterms:modified xsi:type="dcterms:W3CDTF">2022-03-25T00:16:00Z</dcterms:modified>
</cp:coreProperties>
</file>