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ANEXO X </w:t>
      </w:r>
      <w:r w:rsidDel="00000000" w:rsidR="00000000" w:rsidRPr="00000000">
        <w:rPr>
          <w:rtl w:val="0"/>
        </w:rPr>
        <w:t xml:space="preserve"> – ANÁLISE DE CURRÍCULO</w:t>
      </w:r>
    </w:p>
    <w:tbl>
      <w:tblPr>
        <w:tblStyle w:val="Table1"/>
        <w:tblW w:w="10680.0" w:type="dxa"/>
        <w:jc w:val="left"/>
        <w:tblInd w:w="-9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85"/>
        <w:gridCol w:w="1740"/>
        <w:gridCol w:w="1710"/>
        <w:gridCol w:w="1800"/>
        <w:gridCol w:w="2145"/>
        <w:tblGridChange w:id="0">
          <w:tblGrid>
            <w:gridCol w:w="3285"/>
            <w:gridCol w:w="1740"/>
            <w:gridCol w:w="1710"/>
            <w:gridCol w:w="1800"/>
            <w:gridCol w:w="2145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Critério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Insatisfatório (0-2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Regular (3-5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Bom (6-8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Excelente (9-10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Experiência em atividades de apoio estudantil (monitoria, tutoria, projetos de extensão,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Nenhuma experiência comprovada.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Experiência mínima ou superficial (até 6 meses).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Experiência relevante (6 meses a 1 ano).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Experiência significativa e diversificada (mais de 1 ano).</w:t>
            </w:r>
          </w:p>
        </w:tc>
      </w:tr>
      <w:tr>
        <w:trPr>
          <w:cantSplit w:val="0"/>
          <w:trHeight w:val="1758.3333333333344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Participação em projetos/eventos relacionados aos eixos temáticos do edital (procedimentos burocráticos, dificuldades de aprendizagem, saúde emocional)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Nenhuma participação comprovada.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Participação pontual em um único projeto/evento.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Participação em múltiplos projetos/eventos relacionados.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Participação ativa e liderança em projetos/eventos de destaque.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Habilidades de comunicação e uso de tecnologias digitais (cursos, certificados, projetos)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Pouca ou nenhuma evidência de habilidades relevantes.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Habilidades básicas comprovadas por cursos/certificados.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Domínio de ferramentas e habilidades demonstrado em projetos.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Habilidades avançadas e uso criativo de tecnologias em projetos de impacto.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 Desempenho acadêmico (coeficiente de rendimento, histórico escolar)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Coeficiente de rendimento abaixo da média do curso.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Coeficiente de rendimento na média do curso.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Coeficiente de rendimento acima da média, com bom histórico.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Coeficiente de rendimento excelente e histórico de destaque.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 Organização e clareza do currículo (formatação, informações relevantes)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Currículo mal formatado, informações incompletas ou confusas.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Currículo com formatação básica e informações razoáveis.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Currículo bem formatado, com informações claras e relevantes.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Currículo excelente, com formatação profissional e informações detalhadas e relevantes.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5"/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Obs.: Material de suporte para elaboração de currículo disponível: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https://www.utfpr.edu.br/editais/assessoria-estudantil/reitoria/edital-soma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-425.19685039370086" w:hanging="360"/>
        <w:jc w:val="both"/>
      </w:pPr>
      <w:r w:rsidDel="00000000" w:rsidR="00000000" w:rsidRPr="00000000">
        <w:rPr>
          <w:b w:val="1"/>
          <w:rtl w:val="0"/>
        </w:rPr>
        <w:t xml:space="preserve">Justificativa:</w:t>
      </w:r>
      <w:r w:rsidDel="00000000" w:rsidR="00000000" w:rsidRPr="00000000">
        <w:rPr>
          <w:rtl w:val="0"/>
        </w:rPr>
        <w:t xml:space="preserve"> A aplicação desta tabela tem a finalidade de aumentar a transparência e a objetividade do processo seletivo, garantindo que todos os currículos sejam avaliados de forma justa e consistente.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-425.19685039370086" w:hanging="360"/>
      </w:pPr>
      <w:r w:rsidDel="00000000" w:rsidR="00000000" w:rsidRPr="00000000">
        <w:rPr>
          <w:rtl w:val="0"/>
        </w:rPr>
        <w:t xml:space="preserve">Somar a pontuação de cada critério: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rPr>
          <w:color w:val="0000ff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1: ____ +  2: ____ + 3: ____ + 4:____+ 5: _____ = Total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-708.6614173228347" w:right="12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3. Observações: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rPr/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Local e data:_______________________________________________________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