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71D2F7D" wp14:paraId="371C0D2F" wp14:textId="707B8913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71D2F7D" w:rsidR="06181E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PROPPG 08/2025</w:t>
      </w:r>
    </w:p>
    <w:p xmlns:wp14="http://schemas.microsoft.com/office/word/2010/wordml" w:rsidP="371D2F7D" wp14:paraId="49138A23" wp14:textId="174B90F8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71D2F7D" w:rsidR="06181E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APÊNDICE H - CHECK LIST AUXILIAR PARA PRESTAÇÃO DE CONTAS DE AUXÍLIO FINANCEIRO AO PESQUISADOR </w:t>
      </w:r>
    </w:p>
    <w:p xmlns:wp14="http://schemas.microsoft.com/office/word/2010/wordml" w:rsidP="371D2F7D" wp14:paraId="4E09CEAC" wp14:textId="155C246F">
      <w:pPr>
        <w:widowControl w:val="1"/>
        <w:spacing w:before="120" w:after="120"/>
        <w:ind w:left="120" w:right="120" w:firstLine="14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71D2F7D" w:rsidR="06181E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xmlns:wp14="http://schemas.microsoft.com/office/word/2010/wordml" w:rsidP="371D2F7D" wp14:paraId="509035A7" wp14:textId="0B0DE9EB">
      <w:pPr>
        <w:widowControl w:val="1"/>
        <w:spacing w:before="120" w:after="120"/>
        <w:ind w:left="120" w:right="120" w:firstLine="14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71D2F7D" w:rsidR="06181E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conferência dos itens deve se dar em conformidade com o edital relativo ao recebimento do recurso e com a  </w:t>
      </w:r>
      <w:hyperlink r:id="R04dc022a972247f0">
        <w:r w:rsidRPr="371D2F7D" w:rsidR="06181E6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t-BR"/>
          </w:rPr>
          <w:t>INSTRUÇÃO NORMATIVA CONJUNTA PROPPG/PROPLAD/PROREC/UTFPR nº 29, de  13 de fevereiro de 2025</w:t>
        </w:r>
      </w:hyperlink>
    </w:p>
    <w:p xmlns:wp14="http://schemas.microsoft.com/office/word/2010/wordml" w:rsidP="371D2F7D" wp14:paraId="0BAA9FFB" wp14:textId="62ACB8B2">
      <w:pPr>
        <w:widowControl w:val="1"/>
        <w:spacing w:before="0" w:after="0"/>
        <w:ind w:left="60" w:right="6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71D2F7D" w:rsidR="06181E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xmlns:wp14="http://schemas.microsoft.com/office/word/2010/wordml" w:rsidP="371D2F7D" wp14:paraId="0BC43E41" wp14:textId="7AC8BC31">
      <w:pPr>
        <w:widowControl w:val="1"/>
        <w:spacing w:before="0" w:after="0"/>
        <w:ind w:left="60" w:right="6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71D2F7D" w:rsidR="06181E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Valor total recebido via edital:  R$ ______________</w:t>
      </w:r>
    </w:p>
    <w:p xmlns:wp14="http://schemas.microsoft.com/office/word/2010/wordml" w:rsidP="371D2F7D" wp14:paraId="17967FC8" wp14:textId="7690C485">
      <w:pPr>
        <w:widowControl w:val="1"/>
        <w:spacing w:before="0" w:after="0"/>
        <w:ind w:left="60" w:right="6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71D2F7D" w:rsidR="06181E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Informar se houve complemento: (Ex.: PROAPINHO, Campus): R$ _________</w:t>
      </w:r>
    </w:p>
    <w:p xmlns:wp14="http://schemas.microsoft.com/office/word/2010/wordml" w:rsidP="371D2F7D" wp14:paraId="591E3FFE" wp14:textId="29722FF1">
      <w:pPr>
        <w:widowControl w:val="1"/>
        <w:spacing w:before="0" w:after="0"/>
        <w:ind w:left="60" w:right="6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71D2F7D" w:rsidR="06181E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xmlns:wp14="http://schemas.microsoft.com/office/word/2010/wordml" w:rsidP="371D2F7D" wp14:paraId="02987131" wp14:textId="6CAE65A9">
      <w:pPr>
        <w:widowControl w:val="1"/>
        <w:spacing w:before="0" w:after="0"/>
        <w:ind w:left="60" w:right="60" w:hanging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71D2F7D" w:rsidR="06181E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Verificar o atendimento dos itens a seguir: </w:t>
      </w:r>
    </w:p>
    <w:p xmlns:wp14="http://schemas.microsoft.com/office/word/2010/wordml" w:rsidP="371D2F7D" wp14:paraId="7FD0874B" wp14:textId="5C59C306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6945"/>
      </w:tblGrid>
      <w:tr w:rsidR="371D2F7D" w:rsidTr="371D2F7D" w14:paraId="42EEE243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05D6F731" w14:textId="3AE655B9">
            <w:pPr>
              <w:widowControl w:val="0"/>
              <w:spacing w:before="0" w:after="0"/>
              <w:ind w:left="60" w:right="60" w:hanging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Atende?</w:t>
            </w:r>
          </w:p>
          <w:p w:rsidR="371D2F7D" w:rsidP="371D2F7D" w:rsidRDefault="371D2F7D" w14:paraId="21644BF4" w14:textId="68EFFC50">
            <w:pPr>
              <w:widowControl w:val="0"/>
              <w:spacing w:before="0" w:after="0"/>
              <w:ind w:left="60" w:right="60" w:hanging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S, N, N.A.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3989B4C1" w14:textId="6DAFA5CA">
            <w:pPr>
              <w:widowControl w:val="0"/>
              <w:spacing w:before="0" w:after="0"/>
              <w:ind w:left="60" w:right="60" w:hanging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Critério</w:t>
            </w:r>
          </w:p>
        </w:tc>
      </w:tr>
      <w:tr w:rsidR="371D2F7D" w:rsidTr="371D2F7D" w14:paraId="1D6684C1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41118A09" w14:textId="3E168371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3B3B5A29" w14:textId="039DB566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Os itens adquiridos estão enquadrados como "itens financiáveis" conforme previsto em edital.</w:t>
            </w:r>
          </w:p>
        </w:tc>
      </w:tr>
      <w:tr w:rsidR="371D2F7D" w:rsidTr="371D2F7D" w14:paraId="5288A11A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7B79A668" w14:textId="32B17C1F">
            <w:pPr>
              <w:widowControl w:val="0"/>
              <w:spacing w:before="240" w:after="240"/>
              <w:ind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4FF00FB7" w14:textId="2599CDD5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Todos os itens estão devidamente descritos no projeto de pesquisa homologado.</w:t>
            </w:r>
          </w:p>
        </w:tc>
      </w:tr>
      <w:tr w:rsidR="371D2F7D" w:rsidTr="371D2F7D" w14:paraId="51DDEF3C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4044721F" w14:textId="27C8A9B0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276E6573" w14:textId="57A48AB3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Caso a resposta para o item anterior tenha sido “não”,  houve APROVAÇÃO da solicitação formal à DIRPPG-XX/PROPPG de inclusão de itens. - DIRPPG/PROPPG verificaram a consistência dos itens com o projeto homologado</w:t>
            </w:r>
          </w:p>
        </w:tc>
      </w:tr>
      <w:tr w:rsidR="371D2F7D" w:rsidTr="371D2F7D" w14:paraId="05FC310E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64721695" w14:textId="779638AB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476E29A4" w14:textId="2EEB3C63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Constou do processo o documento "Financeiro: Prestação Contas Bolsa Pesquisador".</w:t>
            </w:r>
          </w:p>
        </w:tc>
      </w:tr>
      <w:tr w:rsidR="371D2F7D" w:rsidTr="371D2F7D" w14:paraId="0A3B49BD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05F493E6" w14:textId="68723D7F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5EC59874" w14:textId="6770DEEF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Foram apresentados 3 orçamentos, de diferentes empresas, contendo nome da empresa, CNPJ, data e local e os orçamentos não são de empresas de leilão ou intermediação.</w:t>
            </w:r>
          </w:p>
        </w:tc>
      </w:tr>
      <w:tr w:rsidR="371D2F7D" w:rsidTr="371D2F7D" w14:paraId="3240417B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313E53A3" w14:textId="146717A1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585E876D" w14:textId="5E0EBC39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A execução financeira foi feita até o prazo do edital?</w:t>
            </w:r>
          </w:p>
        </w:tc>
      </w:tr>
      <w:tr w:rsidR="371D2F7D" w:rsidTr="371D2F7D" w14:paraId="4B1822E7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2B3E26DA" w14:textId="612B881A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71E029A5" w14:textId="0B97E449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As notas fiscais foram emitidas em nome e CNPJ da UTFPR.</w:t>
            </w:r>
          </w:p>
        </w:tc>
      </w:tr>
      <w:tr w:rsidR="371D2F7D" w:rsidTr="371D2F7D" w14:paraId="3F4A1B8C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7EE15C7F" w14:textId="336B993F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43078319" w14:textId="24731890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Foi inserido o documento Carimbo - ateste para nota fiscal / fatura / DANFE correspondente à(s) nota(s) fiscal(is).</w:t>
            </w:r>
          </w:p>
        </w:tc>
      </w:tr>
      <w:tr w:rsidR="371D2F7D" w:rsidTr="371D2F7D" w14:paraId="3341018E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4340D05E" w14:textId="7CCF8971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0F6E73CD" w14:textId="7C1A71A2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Constou do processo a "Declaração de Ciência e Responsabilidade do Limite Máximo de recursos na modalidade de Auxílio Financeiro a Pesquisador".</w:t>
            </w:r>
          </w:p>
        </w:tc>
      </w:tr>
      <w:tr w:rsidR="371D2F7D" w:rsidTr="371D2F7D" w14:paraId="4C575881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0B6D9CEC" w14:textId="36195B7D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1DE7428C" w14:textId="395B533B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Constou do processo “Declaração de exclusividade”, se for o caso.</w:t>
            </w:r>
          </w:p>
        </w:tc>
      </w:tr>
      <w:tr w:rsidR="371D2F7D" w:rsidTr="371D2F7D" w14:paraId="4FBA0E61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16988AFF" w14:textId="666E3754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62C6583D" w14:textId="63C2F86C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Constou do processo “Guia de recolhimento (GRU)”, se for o caso.</w:t>
            </w:r>
          </w:p>
        </w:tc>
      </w:tr>
      <w:tr w:rsidR="371D2F7D" w:rsidTr="371D2F7D" w14:paraId="4D031B9E">
        <w:trPr>
          <w:trHeight w:val="300"/>
        </w:trPr>
        <w:tc>
          <w:tcPr>
            <w:tcW w:w="193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106BDE31" w14:textId="638287B4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9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:rsidR="371D2F7D" w:rsidP="371D2F7D" w:rsidRDefault="371D2F7D" w14:paraId="0DBE4863" w14:textId="5DC3DB03">
            <w:pPr>
              <w:widowControl w:val="0"/>
              <w:spacing w:before="0" w:after="0"/>
              <w:ind w:left="60" w:right="6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71D2F7D" w:rsidR="371D2F7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Constou do processo Declaração de que gastos excedentes ao concedido via Edital devem ser considerados como doação pessoal à UTFPR, se for o caso.</w:t>
            </w:r>
          </w:p>
        </w:tc>
      </w:tr>
    </w:tbl>
    <w:p xmlns:wp14="http://schemas.microsoft.com/office/word/2010/wordml" wp14:paraId="1E207724" wp14:textId="38F2B53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E2AB92"/>
    <w:rsid w:val="06181E64"/>
    <w:rsid w:val="21E2AB92"/>
    <w:rsid w:val="371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FE4A"/>
  <w15:chartTrackingRefBased/>
  <w15:docId w15:val="{025DA026-A05F-40BF-9A2E-15F142BCB4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71D2F7D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ei.utfpr.edu.br/sei/publicacoes/controlador_publicacoes.php?acao=publicacao_visualizar&amp;id_documento=5155166&amp;id_orgao_publicacao=0" TargetMode="External" Id="R04dc022a972247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2025-03-13T16:05:52.8256696Z</dcterms:created>
  <dcterms:modified xsi:type="dcterms:W3CDTF">2025-03-13T16:06:36.0127717Z</dcterms:modified>
  <dc:creator>César Sanches</dc:creator>
  <lastModifiedBy>César Sanches</lastModifiedBy>
</coreProperties>
</file>