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before="0"/>
        <w:ind w:right="0" w:firstLine="0" w:left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FORMULÁRIO DE SOLICITAÇÃO DE AGENDAMENTO - 2026</w: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Bdr/>
        <w:spacing w:after="0" w:before="0" w:line="240" w:lineRule="auto"/>
        <w:ind w:right="0" w:firstLine="282" w:left="0"/>
        <w:jc w:val="both"/>
        <w:rPr>
          <w:rFonts w:ascii="Calibri" w:hAnsi="Calibri" w:cs="Calibri"/>
          <w:b/>
          <w:color w:val="0000cc"/>
        </w:rPr>
      </w:pPr>
      <w:r>
        <w:rPr>
          <w:rFonts w:ascii="Arial" w:hAnsi="Arial" w:eastAsia="Arial" w:cs="Arial"/>
          <w:b w:val="0"/>
          <w:bCs w:val="0"/>
          <w:color w:val="000000" w:themeColor="text1"/>
        </w:rPr>
        <w:t xml:space="preserve">Para agendar equipamentos, todos os usuários devem preencher este formulário, dando ciência do Regulamento da CEANMED da UTFPR - Campus Medianeira, por meio de sua assinatura e enviá-lo ao e-</w:t>
      </w:r>
      <w:r>
        <w:rPr>
          <w:rFonts w:ascii="Arial" w:hAnsi="Arial" w:eastAsia="Arial" w:cs="Arial"/>
          <w:b w:val="0"/>
          <w:bCs w:val="0"/>
          <w:color w:val="000000" w:themeColor="text1"/>
        </w:rPr>
        <w:t xml:space="preserve">mail: </w:t>
      </w:r>
      <w:hyperlink r:id="rId12" w:tooltip="mailto:ceanmedmd@gmail.com" w:history="1">
        <w:r>
          <w:rPr>
            <w:rFonts w:ascii="Arial" w:hAnsi="Arial" w:eastAsia="Arial" w:cs="Arial"/>
            <w:b/>
            <w:color w:val="0000cc"/>
          </w:rPr>
        </w:r>
        <w:r>
          <w:rPr>
            <w:rFonts w:ascii="Arial" w:hAnsi="Arial" w:eastAsia="Arial" w:cs="Arial"/>
            <w:b/>
            <w:color w:val="1155cc"/>
            <w:u w:val="single"/>
          </w:rPr>
          <w:t xml:space="preserve">ceanmedmd@gmail.com</w:t>
        </w:r>
      </w:hyperlink>
      <w:r>
        <w:rPr>
          <w:rFonts w:ascii="Calibri" w:hAnsi="Calibri" w:eastAsia="Calibri" w:cs="Calibri"/>
          <w:b/>
          <w:color w:val="0000cc"/>
        </w:rPr>
      </w:r>
      <w:r>
        <w:rPr>
          <w:rFonts w:ascii="Calibri" w:hAnsi="Calibri" w:cs="Calibri"/>
          <w:b/>
          <w:color w:val="0000cc"/>
        </w:rPr>
      </w:r>
    </w:p>
    <w:p>
      <w:pPr>
        <w:pBdr/>
        <w:spacing w:after="0" w:before="0" w:line="240" w:lineRule="auto"/>
        <w:ind w:right="0" w:firstLine="282" w:left="0"/>
        <w:jc w:val="both"/>
        <w:rPr>
          <w:rFonts w:ascii="Arial" w:hAnsi="Arial" w:cs="Arial"/>
          <w:b/>
          <w:color w:val="0000cc"/>
          <w:sz w:val="14"/>
          <w:szCs w:val="14"/>
        </w:rPr>
      </w:pPr>
      <w:r>
        <w:rPr>
          <w:rFonts w:ascii="Arial" w:hAnsi="Arial" w:cs="Arial"/>
          <w:b/>
          <w:color w:val="0000cc"/>
          <w:sz w:val="14"/>
          <w:szCs w:val="14"/>
        </w:rPr>
      </w:r>
      <w:r>
        <w:rPr>
          <w:rFonts w:ascii="Arial" w:hAnsi="Arial" w:cs="Arial"/>
          <w:b/>
          <w:color w:val="0000cc"/>
          <w:sz w:val="14"/>
          <w:szCs w:val="14"/>
        </w:rPr>
      </w:r>
      <w:r>
        <w:rPr>
          <w:rFonts w:ascii="Arial" w:hAnsi="Arial" w:cs="Arial"/>
          <w:b/>
          <w:color w:val="0000cc"/>
          <w:sz w:val="14"/>
          <w:szCs w:val="14"/>
        </w:rPr>
      </w:r>
    </w:p>
    <w:tbl>
      <w:tblPr>
        <w:tblInd w:w="15" w:type="dxa"/>
        <w:tblW w:w="10366" w:type="dxa"/>
        <w:tblBorders/>
        <w:tblLayout w:type="fixed"/>
        <w:tblLook w:val="04A0" w:firstRow="1" w:lastRow="0" w:firstColumn="1" w:lastColumn="0" w:noHBand="0" w:noVBand="1"/>
      </w:tblPr>
      <w:tblGrid>
        <w:gridCol w:w="379"/>
        <w:gridCol w:w="311"/>
        <w:gridCol w:w="282"/>
        <w:gridCol w:w="564"/>
        <w:gridCol w:w="141"/>
        <w:gridCol w:w="68"/>
        <w:gridCol w:w="551"/>
        <w:gridCol w:w="281"/>
        <w:gridCol w:w="100"/>
        <w:gridCol w:w="425"/>
        <w:gridCol w:w="603"/>
        <w:gridCol w:w="141"/>
        <w:gridCol w:w="673"/>
        <w:gridCol w:w="709"/>
        <w:gridCol w:w="425"/>
        <w:gridCol w:w="142"/>
        <w:gridCol w:w="2230"/>
        <w:gridCol w:w="394"/>
        <w:gridCol w:w="69"/>
        <w:gridCol w:w="1877"/>
      </w:tblGrid>
      <w:tr>
        <w:trPr>
          <w:trHeight w:val="288"/>
        </w:trPr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3104" w:type="dxa"/>
            <w:vAlign w:val="center"/>
          </w:tcPr>
          <w:p>
            <w:pPr>
              <w:pBdr/>
              <w:spacing w:after="0" w:before="0" w:line="240" w:lineRule="auto"/>
              <w:ind w:right="-399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Equipamento(s)</w:t>
            </w:r>
            <w:r>
              <w:rPr>
                <w:rFonts w:ascii="Arial" w:hAnsi="Arial" w:eastAsia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solicitado(s):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10"/>
            <w:tcBorders>
              <w:top w:val="single" w:color="000000" w:sz="8" w:space="0"/>
              <w:left w:val="single" w:color="bfbfbf" w:themeColor="background1" w:themeShade="BF" w:sz="8" w:space="0"/>
              <w:bottom w:val="single" w:color="000000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7262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</w:p>
        </w:tc>
      </w:tr>
      <w:tr>
        <w:trPr>
          <w:trHeight w:val="330"/>
        </w:trPr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690" w:type="dxa"/>
            <w:vAlign w:val="center"/>
          </w:tcPr>
          <w:p>
            <w:pPr>
              <w:pBdr/>
              <w:spacing w:after="0" w:line="240" w:lineRule="auto"/>
              <w:ind w:right="-271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Data: 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7"/>
            <w:tcBorders>
              <w:top w:val="single" w:color="000000" w:sz="8" w:space="0"/>
              <w:left w:val="single" w:color="bfbfbf" w:themeColor="background1" w:themeShade="BF" w:sz="8" w:space="0"/>
              <w:bottom w:val="single" w:color="000000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988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7"/>
            <w:tcBorders>
              <w:top w:val="single" w:color="000000" w:sz="8" w:space="0"/>
              <w:left w:val="single" w:color="bfbfbf" w:themeColor="background1" w:themeShade="BF" w:sz="8" w:space="0"/>
              <w:bottom w:val="single" w:color="000000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3118" w:type="dxa"/>
            <w:vAlign w:val="center"/>
          </w:tcPr>
          <w:p>
            <w:pPr>
              <w:pBdr/>
              <w:spacing w:after="0" w:line="240" w:lineRule="auto"/>
              <w:ind w:right="-165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Horário estimado</w:t>
            </w:r>
            <w:r>
              <w:rPr>
                <w:rFonts w:ascii="Arial" w:hAnsi="Arial" w:eastAsia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(dias/horas):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8" w:space="0"/>
              <w:left w:val="single" w:color="bfbfbf" w:themeColor="background1" w:themeShade="BF" w:sz="8" w:space="0"/>
              <w:bottom w:val="single" w:color="efefef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4570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gridSpan w:val="13"/>
            <w:tcBorders>
              <w:top w:val="single" w:color="000000" w:sz="8" w:space="0"/>
              <w:left w:val="single" w:color="000000" w:sz="8" w:space="0"/>
              <w:bottom w:val="single" w:color="efefef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4521" w:type="dxa"/>
            <w:vAlign w:val="center"/>
          </w:tcPr>
          <w:p>
            <w:pPr>
              <w:pBdr/>
              <w:spacing w:after="0" w:line="240" w:lineRule="auto"/>
              <w:ind w:right="-7221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Tipo de Analitos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(ex.: C, água, metais, etc.):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7"/>
            <w:tcBorders>
              <w:top w:val="single" w:color="000000" w:sz="8" w:space="0"/>
              <w:left w:val="single" w:color="bfbfbf" w:themeColor="background1" w:themeShade="BF" w:sz="8" w:space="0"/>
              <w:bottom w:val="single" w:color="efefef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5845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  <w:tr>
        <w:trPr>
          <w:trHeight w:val="345"/>
        </w:trPr>
        <w:tc>
          <w:tcPr>
            <w:gridSpan w:val="14"/>
            <w:tcBorders>
              <w:top w:val="single" w:color="000000" w:sz="8" w:space="0"/>
              <w:left w:val="single" w:color="000000" w:sz="8" w:space="0"/>
              <w:bottom w:val="single" w:color="efefef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5229" w:type="dxa"/>
            <w:vAlign w:val="center"/>
          </w:tcPr>
          <w:p>
            <w:pPr>
              <w:pBdr/>
              <w:spacing w:after="0" w:line="240" w:lineRule="auto"/>
              <w:ind w:right="-67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Tipo de amostra(s)</w:t>
            </w:r>
            <w:r>
              <w:rPr>
                <w:rFonts w:ascii="Arial" w:hAnsi="Arial" w:eastAsia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(ex.: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líquida, sólida, moída, etc.):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8" w:space="0"/>
              <w:left w:val="single" w:color="bfbfbf" w:themeColor="background1" w:themeShade="BF" w:sz="8" w:space="0"/>
              <w:bottom w:val="single" w:color="efefef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5137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  <w:tr>
        <w:trPr>
          <w:trHeight w:val="288"/>
        </w:trPr>
        <w:tc>
          <w:tcPr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678" w:type="dxa"/>
            <w:vAlign w:val="center"/>
          </w:tcPr>
          <w:p>
            <w:pPr>
              <w:pBdr/>
              <w:spacing w:after="0" w:before="0" w:line="240" w:lineRule="auto"/>
              <w:ind w:right="-302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Quantidade de amostras: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11"/>
            <w:tcBorders>
              <w:top w:val="single" w:color="000000" w:sz="8" w:space="0"/>
              <w:left w:val="single" w:color="bfbfbf" w:themeColor="background1" w:themeShade="BF" w:sz="8" w:space="0"/>
              <w:bottom w:val="single" w:color="000000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7688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</w:p>
        </w:tc>
      </w:tr>
      <w:tr>
        <w:trPr>
          <w:trHeight w:val="288"/>
        </w:trPr>
        <w:tc>
          <w:tcPr>
            <w:gridSpan w:val="15"/>
            <w:tcBorders>
              <w:top w:val="single" w:color="000000" w:sz="8" w:space="0"/>
              <w:left w:val="single" w:color="000000" w:sz="8" w:space="0"/>
              <w:bottom w:val="single" w:color="bfbfbf" w:themeColor="background1" w:themeShade="BF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5655" w:type="dxa"/>
            <w:vAlign w:val="center"/>
          </w:tcPr>
          <w:p>
            <w:pPr>
              <w:pBdr/>
              <w:spacing w:after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É necessária alguma etapa de preparo de amostras?</w:t>
            </w:r>
            <w:r>
              <w:rPr>
                <w:rFonts w:ascii="Arial" w:hAnsi="Arial" w:eastAsia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bfbfbf" w:themeColor="background1" w:themeShade="BF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4711" w:type="dxa"/>
            <w:vAlign w:val="center"/>
          </w:tcPr>
          <w:p w14:paraId="59700AC5">
            <w:pPr>
              <w:pBdr/>
              <w:spacing w:after="0" w:line="240" w:lineRule="auto"/>
              <w:ind w:right="0" w:firstLine="0" w:left="0"/>
              <w:jc w:val="both"/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bCs w:val="0"/>
                <w:sz w:val="22"/>
                <w:szCs w:val="22"/>
                <w:lang w:val="pt-BR"/>
              </w:rPr>
              <w:t xml:space="preserve">  </w:t>
            </w:r>
            <w:r>
              <w:rPr>
                <w:rFonts w:ascii="Arial" w:hAnsi="Arial" w:eastAsia="Arial" w:cs="Arial"/>
                <w:b w:val="0"/>
                <w:bCs w:val="0"/>
                <w:sz w:val="22"/>
                <w:szCs w:val="22"/>
                <w:lang w:val="pt-BR"/>
              </w:rPr>
              <w:t xml:space="preserve">(   ) Não   (   ) Sim </w:t>
            </w:r>
            <w:r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</w:r>
            <w:r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</w:r>
          </w:p>
        </w:tc>
      </w:tr>
      <w:tr>
        <w:trPr>
          <w:trHeight w:val="328"/>
        </w:trPr>
        <w:tc>
          <w:tcPr>
            <w:gridSpan w:val="20"/>
            <w:tcBorders>
              <w:top w:val="single" w:color="bfbfbf" w:themeColor="background1" w:themeShade="BF" w:sz="8" w:space="0"/>
              <w:left w:val="single" w:color="000000" w:sz="8" w:space="0"/>
              <w:bottom w:val="single" w:color="efefef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0366" w:type="dxa"/>
            <w:vAlign w:val="center"/>
          </w:tcPr>
          <w:p>
            <w:pPr>
              <w:pBdr/>
              <w:spacing w:line="240" w:lineRule="auto"/>
              <w:ind w:right="0" w:firstLine="0"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Descrever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os 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método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s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e os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procedimentos necessários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/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utilizados no preparo das amostras (materiais, reagentes, equipamentos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,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condições): 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88"/>
        </w:trPr>
        <w:tc>
          <w:tcPr>
            <w:gridSpan w:val="11"/>
            <w:tcBorders>
              <w:top w:val="single" w:color="000000" w:sz="8" w:space="0"/>
              <w:left w:val="single" w:color="000000" w:sz="8" w:space="0"/>
              <w:bottom w:val="single" w:color="b7b7b7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3706" w:type="dxa"/>
            <w:vAlign w:val="center"/>
          </w:tcPr>
          <w:p>
            <w:pPr>
              <w:pBdr/>
              <w:spacing w:after="0" w:before="0" w:line="240" w:lineRule="auto"/>
              <w:ind w:right="-36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Nome do solicitante dos ensaios: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9"/>
            <w:tcBorders>
              <w:top w:val="single" w:color="000000" w:sz="8" w:space="0"/>
              <w:left w:val="single" w:color="bfbfbf" w:themeColor="background1" w:themeShade="BF" w:sz="8" w:space="0"/>
              <w:bottom w:val="single" w:color="b7b7b7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6660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</w:p>
        </w:tc>
      </w:tr>
      <w:tr>
        <w:trPr>
          <w:trHeight w:val="288"/>
        </w:trPr>
        <w:tc>
          <w:tcPr>
            <w:gridSpan w:val="20"/>
            <w:tcBorders>
              <w:top w:val="single" w:color="b7b7b7" w:sz="8" w:space="0"/>
              <w:left w:val="single" w:color="000000" w:sz="8" w:space="0"/>
              <w:bottom w:val="single" w:color="efefef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0366" w:type="dxa"/>
            <w:vAlign w:val="center"/>
          </w:tcPr>
          <w:p>
            <w:pPr>
              <w:pBdr/>
              <w:spacing w:after="0" w:line="240" w:lineRule="auto"/>
              <w:ind w:right="0" w:firstLine="0"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(  ) Docente         (  ) Técnico     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 (  ) Aluno graduação</w:t>
            </w:r>
            <w:r>
              <w:rPr>
                <w:rFonts w:ascii="Arial" w:hAnsi="Arial" w:eastAsia="Arial" w:cs="Arial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eastAsia="Arial" w:cs="Arial"/>
                <w:sz w:val="22"/>
                <w:szCs w:val="22"/>
                <w:lang w:val="pt-BR"/>
              </w:rPr>
              <w:t xml:space="preserve"> 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 (  ) Aluno pós-graduação        (  ) Externo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  <w:tr>
        <w:trPr>
          <w:trHeight w:val="288"/>
        </w:trPr>
        <w:tc>
          <w:tcPr>
            <w:gridSpan w:val="20"/>
            <w:tcBorders>
              <w:top w:val="single" w:color="000000" w:sz="8" w:space="0"/>
              <w:left w:val="single" w:color="000000" w:sz="8" w:space="0"/>
              <w:bottom w:val="single" w:color="b7b7b7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0366" w:type="dxa"/>
            <w:vAlign w:val="center"/>
          </w:tcPr>
          <w:p>
            <w:pPr>
              <w:pBdr/>
              <w:spacing w:after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u w:val="none"/>
              </w:rPr>
              <w:t xml:space="preserve">Finalidade: </w:t>
            </w:r>
            <w:r>
              <w:rPr>
                <w:rFonts w:ascii="Arial" w:hAnsi="Arial" w:eastAsia="Arial" w:cs="Arial"/>
                <w:sz w:val="22"/>
                <w:szCs w:val="22"/>
                <w:u w:val="none"/>
              </w:rPr>
              <w:t xml:space="preserve">( </w:t>
            </w:r>
            <w:r>
              <w:rPr>
                <w:rFonts w:ascii="Arial" w:hAnsi="Arial" w:eastAsia="Arial" w:cs="Arial"/>
                <w:sz w:val="22"/>
                <w:szCs w:val="22"/>
                <w:u w:val="none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  <w:u w:val="none"/>
              </w:rPr>
              <w:t xml:space="preserve">) IC/IT  (  ) TCC  (  ) Mestrado</w:t>
            </w:r>
            <w:r>
              <w:rPr>
                <w:rFonts w:ascii="Arial" w:hAnsi="Arial" w:eastAsia="Arial" w:cs="Arial"/>
                <w:sz w:val="22"/>
                <w:szCs w:val="22"/>
                <w:u w:val="none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  <w:u w:val="none"/>
              </w:rPr>
              <w:t xml:space="preserve"> (  ) Doutorado</w:t>
            </w:r>
            <w:r>
              <w:rPr>
                <w:rFonts w:ascii="Arial" w:hAnsi="Arial" w:eastAsia="Arial" w:cs="Arial"/>
                <w:sz w:val="22"/>
                <w:szCs w:val="22"/>
                <w:u w:val="none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  <w:u w:val="none"/>
              </w:rPr>
              <w:t xml:space="preserve"> (  ) Extensão  (  )</w:t>
            </w:r>
            <w:r>
              <w:rPr>
                <w:rFonts w:ascii="Arial" w:hAnsi="Arial" w:eastAsia="Arial" w:cs="Arial"/>
                <w:sz w:val="22"/>
                <w:szCs w:val="22"/>
                <w:u w:val="none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  <w:u w:val="none"/>
              </w:rPr>
              <w:t xml:space="preserve">Outro: </w:t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  <w:t xml:space="preserve">.            </w:t>
            </w:r>
            <w:r>
              <w:rPr>
                <w:rFonts w:ascii="Arial" w:hAnsi="Arial" w:eastAsia="Arial" w:cs="Arial"/>
                <w:sz w:val="22"/>
                <w:szCs w:val="22"/>
                <w:u w:val="single"/>
                <w:lang w:val="pt-BR"/>
              </w:rPr>
              <w:t xml:space="preserve">    </w:t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  <w:t xml:space="preserve">              .</w:t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</w:p>
        </w:tc>
      </w:tr>
      <w:tr>
        <w:trPr>
          <w:trHeight w:val="312"/>
        </w:trPr>
        <w:tc>
          <w:tcPr>
            <w:gridSpan w:val="12"/>
            <w:tcBorders>
              <w:top w:val="single" w:color="b7b7b7" w:sz="8" w:space="0"/>
              <w:left w:val="single" w:color="000000" w:sz="8" w:space="0"/>
              <w:bottom w:val="single" w:color="b7b7b7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3847" w:type="dxa"/>
            <w:vAlign w:val="center"/>
          </w:tcPr>
          <w:p>
            <w:pPr>
              <w:pBdr/>
              <w:spacing w:after="0" w:line="240" w:lineRule="auto"/>
              <w:ind w:right="-209" w:firstLine="0"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Departamento/Instituição/Empresa: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</w:p>
        </w:tc>
        <w:tc>
          <w:tcPr>
            <w:gridSpan w:val="8"/>
            <w:tcBorders>
              <w:top w:val="single" w:color="b7b7b7" w:sz="8" w:space="0"/>
              <w:left w:val="single" w:color="bfbfbf" w:themeColor="background1" w:themeShade="BF" w:sz="8" w:space="0"/>
              <w:bottom w:val="single" w:color="b7b7b7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6519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  <w:tr>
        <w:trPr>
          <w:trHeight w:val="312"/>
        </w:trPr>
        <w:tc>
          <w:tcPr>
            <w:gridSpan w:val="7"/>
            <w:tcBorders>
              <w:top w:val="single" w:color="b7b7b7" w:sz="8" w:space="0"/>
              <w:left w:val="single" w:color="000000" w:sz="8" w:space="0"/>
              <w:bottom w:val="single" w:color="b7b7b7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297" w:type="dxa"/>
            <w:vAlign w:val="center"/>
          </w:tcPr>
          <w:p>
            <w:pPr>
              <w:pBdr/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E-mail do solicitante: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9"/>
            <w:tcBorders>
              <w:top w:val="single" w:color="b7b7b7" w:sz="8" w:space="0"/>
              <w:left w:val="single" w:color="bfbfbf" w:themeColor="background1" w:themeShade="BF" w:sz="8" w:space="0"/>
              <w:bottom w:val="single" w:color="b7b7b7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3500" w:type="dxa"/>
            <w:vAlign w:val="center"/>
          </w:tcPr>
          <w:p w14:paraId="04D3A0D0"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gridSpan w:val="3"/>
            <w:shd w:val="clear" w:color="ffffff" w:themeColor="background1" w:fill="ffffff" w:themeFill="background1"/>
            <w:tcBorders>
              <w:top w:val="single" w:color="b7b7b7" w:sz="8" w:space="0"/>
              <w:left w:val="single" w:color="bfbfbf" w:themeColor="background1" w:themeShade="BF" w:sz="8" w:space="0"/>
              <w:bottom w:val="single" w:color="b7b7b7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693" w:type="dxa"/>
            <w:vAlign w:val="center"/>
          </w:tcPr>
          <w:p>
            <w:pPr>
              <w:pBdr/>
              <w:spacing w:after="0" w:line="240" w:lineRule="auto"/>
              <w:ind w:right="-106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lang w:val="pt-BR"/>
              </w:rPr>
              <w:t xml:space="preserve">Telefone 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do solicitante: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single" w:color="b7b7b7" w:sz="8" w:space="0"/>
              <w:left w:val="single" w:color="bfbfbf" w:themeColor="background1" w:themeShade="BF" w:sz="8" w:space="0"/>
              <w:bottom w:val="single" w:color="b7b7b7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877" w:type="dxa"/>
            <w:vAlign w:val="center"/>
          </w:tcPr>
          <w:p w14:paraId="18B1F856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88"/>
        </w:trPr>
        <w:tc>
          <w:tcPr>
            <w:gridSpan w:val="9"/>
            <w:tcBorders>
              <w:top w:val="single" w:color="000000" w:sz="8" w:space="0"/>
              <w:left w:val="single" w:color="000000" w:sz="8" w:space="0"/>
              <w:bottom w:val="single" w:color="b7b7b7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678" w:type="dxa"/>
            <w:vAlign w:val="center"/>
          </w:tcPr>
          <w:p>
            <w:pPr>
              <w:pBdr/>
              <w:spacing w:after="0" w:line="240" w:lineRule="auto"/>
              <w:ind w:right="-418" w:firstLine="0"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Responsável</w:t>
            </w:r>
            <w:r>
              <w:rPr>
                <w:rFonts w:ascii="Arial" w:hAnsi="Arial" w:eastAsia="Arial" w:cs="Arial"/>
                <w:b/>
                <w:sz w:val="22"/>
                <w:szCs w:val="22"/>
                <w:lang w:val="pt-BR"/>
              </w:rPr>
              <w:t xml:space="preserve">/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orientador: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</w:p>
        </w:tc>
        <w:tc>
          <w:tcPr>
            <w:gridSpan w:val="11"/>
            <w:tcBorders>
              <w:top w:val="single" w:color="000000" w:sz="8" w:space="0"/>
              <w:left w:val="single" w:color="bfbfbf" w:themeColor="background1" w:themeShade="BF" w:sz="8" w:space="0"/>
              <w:bottom w:val="single" w:color="b7b7b7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7688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</w:p>
        </w:tc>
      </w:tr>
      <w:tr>
        <w:trPr>
          <w:trHeight w:val="288"/>
        </w:trPr>
        <w:tc>
          <w:tcPr>
            <w:gridSpan w:val="8"/>
            <w:tcBorders>
              <w:top w:val="single" w:color="b7b7b7" w:sz="8" w:space="0"/>
              <w:left w:val="single" w:color="000000" w:sz="8" w:space="0"/>
              <w:bottom w:val="single" w:color="000000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578" w:type="dxa"/>
            <w:vAlign w:val="center"/>
          </w:tcPr>
          <w:p>
            <w:pPr>
              <w:pBdr/>
              <w:spacing w:after="0" w:line="240" w:lineRule="auto"/>
              <w:ind w:right="-186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E-mail do responsável: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8"/>
            <w:tcBorders>
              <w:top w:val="single" w:color="b7b7b7" w:sz="8" w:space="0"/>
              <w:left w:val="single" w:color="bfbfbf" w:themeColor="background1" w:themeShade="BF" w:sz="8" w:space="0"/>
              <w:bottom w:val="single" w:color="000000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3218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b7b7b7" w:sz="8" w:space="0"/>
              <w:left w:val="single" w:color="bfbfbf" w:themeColor="background1" w:themeShade="BF" w:sz="8" w:space="0"/>
              <w:bottom w:val="single" w:color="000000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693" w:type="dxa"/>
            <w:vAlign w:val="center"/>
          </w:tcPr>
          <w:p>
            <w:pPr>
              <w:pBdr/>
              <w:spacing w:after="0" w:line="240" w:lineRule="auto"/>
              <w:ind w:right="-106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lang w:val="pt-BR"/>
              </w:rPr>
            </w:r>
            <w:r>
              <w:rPr>
                <w:rFonts w:ascii="Arial" w:hAnsi="Arial" w:eastAsia="Arial" w:cs="Arial"/>
                <w:b/>
                <w:sz w:val="22"/>
                <w:szCs w:val="22"/>
                <w:lang w:val="pt-BR"/>
              </w:rPr>
              <w:t xml:space="preserve">Telefone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  <w:b/>
                <w:sz w:val="22"/>
                <w:szCs w:val="22"/>
                <w:lang w:val="pt-BR"/>
              </w:rPr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do </w:t>
            </w:r>
            <w:r>
              <w:rPr>
                <w:rFonts w:ascii="Arial" w:hAnsi="Arial" w:eastAsia="Arial" w:cs="Arial"/>
                <w:b/>
                <w:sz w:val="22"/>
                <w:szCs w:val="22"/>
                <w:lang w:val="pt-BR"/>
              </w:rPr>
              <w:t xml:space="preserve">responsável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single" w:color="b7b7b7" w:sz="8" w:space="0"/>
              <w:left w:val="single" w:color="bfbfbf" w:themeColor="background1" w:themeShade="BF" w:sz="8" w:space="0"/>
              <w:bottom w:val="single" w:color="000000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877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  <w:tr>
        <w:trPr>
          <w:trHeight w:val="315"/>
        </w:trPr>
        <w:tc>
          <w:tcPr>
            <w:gridSpan w:val="9"/>
            <w:tcBorders>
              <w:top w:val="single" w:color="000000" w:sz="8" w:space="0"/>
              <w:left w:val="single" w:color="000000" w:sz="8" w:space="0"/>
              <w:bottom w:val="single" w:color="bfbfbf" w:themeColor="background1" w:themeShade="BF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678" w:type="dxa"/>
            <w:vAlign w:val="center"/>
          </w:tcPr>
          <w:p>
            <w:pPr>
              <w:pBdr/>
              <w:spacing w:after="0" w:before="0" w:line="240" w:lineRule="auto"/>
              <w:ind w:right="-35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Executor do(s) ensaio(s):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11"/>
            <w:tcBorders>
              <w:top w:val="single" w:color="000000" w:sz="8" w:space="0"/>
              <w:left w:val="single" w:color="bfbfbf" w:themeColor="background1" w:themeShade="BF" w:sz="8" w:space="0"/>
              <w:bottom w:val="single" w:color="bfbfbf" w:themeColor="background1" w:themeShade="BF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7688" w:type="dxa"/>
            <w:vAlign w:val="center"/>
          </w:tcPr>
          <w:p>
            <w:pPr>
              <w:pBdr/>
              <w:spacing w:after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       (   ) Solicitante*              (   ) Equipe Técnica da CEANMED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  <w:tr>
        <w:trPr>
          <w:trHeight w:val="274"/>
        </w:trPr>
        <w:tc>
          <w:tcPr>
            <w:gridSpan w:val="20"/>
            <w:tcBorders>
              <w:top w:val="single" w:color="bfbfbf" w:themeColor="background1" w:themeShade="BF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0366" w:type="dxa"/>
            <w:vAlign w:val="center"/>
          </w:tcPr>
          <w:p>
            <w:pPr>
              <w:pBdr/>
              <w:spacing w:after="0" w:line="240" w:lineRule="auto"/>
              <w:ind w:right="0" w:firstLine="0"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eastAsia="Arial" w:cs="Arial"/>
                <w:i/>
                <w:sz w:val="20"/>
                <w:szCs w:val="20"/>
              </w:rPr>
              <w:t xml:space="preserve">* O executor deve ter treinamento da CEANMED ou solicitá-lo à CEANMED, mediante disponibilidade da Equipe.</w:t>
            </w:r>
            <w:r>
              <w:rPr>
                <w:rFonts w:ascii="Arial" w:hAnsi="Arial" w:eastAsia="Arial" w:cs="Arial"/>
                <w:i/>
                <w:sz w:val="20"/>
                <w:szCs w:val="20"/>
              </w:rPr>
            </w:r>
            <w:r>
              <w:rPr>
                <w:rFonts w:ascii="Arial" w:hAnsi="Arial" w:eastAsia="Arial" w:cs="Arial"/>
                <w:i/>
                <w:sz w:val="20"/>
                <w:szCs w:val="20"/>
              </w:rPr>
            </w:r>
          </w:p>
        </w:tc>
      </w:tr>
      <w:tr>
        <w:trPr>
          <w:trHeight w:val="288"/>
        </w:trPr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b7b7b7" w:sz="8" w:space="0"/>
              <w:right w:val="single" w:color="fffff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678" w:type="dxa"/>
            <w:vAlign w:val="center"/>
          </w:tcPr>
          <w:p>
            <w:pPr>
              <w:pBdr/>
              <w:spacing w:after="0" w:before="0" w:line="240" w:lineRule="auto"/>
              <w:ind w:right="-244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Contrapartida*: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15"/>
            <w:tcBorders>
              <w:top w:val="single" w:color="000000" w:sz="8" w:space="0"/>
              <w:left w:val="single" w:color="b7b7b7" w:sz="8" w:space="0"/>
              <w:bottom w:val="single" w:color="b7b7b7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8688" w:type="dxa"/>
            <w:vAlign w:val="center"/>
          </w:tcPr>
          <w:p>
            <w:pPr>
              <w:pBdr/>
              <w:spacing w:after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(  ) Insumos para a CEANMED     (  ) Não se aplica**      (  ) Pagamento***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  <w:tr>
        <w:trPr>
          <w:trHeight w:val="237"/>
        </w:trPr>
        <w:tc>
          <w:tcPr>
            <w:gridSpan w:val="13"/>
            <w:tcBorders>
              <w:top w:val="single" w:color="b7b7b7" w:sz="8" w:space="0"/>
              <w:left w:val="single" w:color="000000" w:sz="8" w:space="0"/>
              <w:bottom w:val="single" w:color="b7b7b7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4521" w:type="dxa"/>
            <w:vAlign w:val="center"/>
          </w:tcPr>
          <w:p>
            <w:pPr>
              <w:pBdr/>
              <w:spacing w:after="0" w:line="240" w:lineRule="auto"/>
              <w:ind w:right="-9636" w:firstLine="0"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eastAsia="Arial" w:cs="Arial"/>
                <w:i/>
                <w:sz w:val="20"/>
                <w:szCs w:val="20"/>
              </w:rPr>
              <w:t xml:space="preserve">* Descrever a contrapartida (em comum acordo)</w:t>
            </w:r>
            <w:r>
              <w:rPr>
                <w:rFonts w:ascii="Arial" w:hAnsi="Arial" w:eastAsia="Arial" w:cs="Arial"/>
                <w:i w:val="0"/>
                <w:iCs w:val="0"/>
                <w:sz w:val="20"/>
                <w:szCs w:val="20"/>
              </w:rPr>
              <w:t xml:space="preserve">:</w:t>
            </w:r>
            <w:r>
              <w:rPr>
                <w:rFonts w:ascii="Arial" w:hAnsi="Arial" w:eastAsia="Arial" w:cs="Arial"/>
                <w:i/>
                <w:sz w:val="20"/>
                <w:szCs w:val="20"/>
              </w:rPr>
            </w:r>
            <w:r>
              <w:rPr>
                <w:rFonts w:ascii="Arial" w:hAnsi="Arial" w:eastAsia="Arial" w:cs="Arial"/>
                <w:i/>
                <w:sz w:val="20"/>
                <w:szCs w:val="20"/>
              </w:rPr>
            </w:r>
          </w:p>
        </w:tc>
        <w:tc>
          <w:tcPr>
            <w:gridSpan w:val="7"/>
            <w:tcBorders>
              <w:top w:val="single" w:color="b7b7b7" w:sz="8" w:space="0"/>
              <w:left w:val="single" w:color="bfbfbf" w:themeColor="background1" w:themeShade="BF" w:sz="8" w:space="0"/>
              <w:bottom w:val="single" w:color="b7b7b7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5845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trHeight w:val="288"/>
        </w:trPr>
        <w:tc>
          <w:tcPr>
            <w:gridSpan w:val="20"/>
            <w:tcBorders>
              <w:top w:val="single" w:color="b7b7b7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0366" w:type="dxa"/>
            <w:vAlign w:val="center"/>
          </w:tcPr>
          <w:p>
            <w:pPr>
              <w:pBdr/>
              <w:spacing w:after="0" w:line="240" w:lineRule="auto"/>
              <w:ind w:right="0" w:firstLine="0"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eastAsia="Arial" w:cs="Arial"/>
                <w:i/>
                <w:sz w:val="20"/>
                <w:szCs w:val="20"/>
              </w:rPr>
              <w:t xml:space="preserve">** Essa opção está disponível somente para usuários da UTFPR - Campus Medianeira.</w:t>
            </w:r>
            <w:r>
              <w:rPr>
                <w:rFonts w:ascii="Arial" w:hAnsi="Arial" w:eastAsia="Arial" w:cs="Arial"/>
                <w:i/>
                <w:sz w:val="20"/>
                <w:szCs w:val="20"/>
              </w:rPr>
            </w:r>
            <w:r>
              <w:rPr>
                <w:rFonts w:ascii="Arial" w:hAnsi="Arial" w:eastAsia="Arial" w:cs="Arial"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right="0" w:firstLine="0"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eastAsia="Arial" w:cs="Arial"/>
                <w:i/>
                <w:sz w:val="20"/>
                <w:szCs w:val="20"/>
              </w:rPr>
              <w:t xml:space="preserve">*** A CEANMED enviará a cotação previamente e o agendamento será feito mediante autorização do solicitante.</w:t>
            </w:r>
            <w:r>
              <w:rPr>
                <w:rFonts w:ascii="Arial" w:hAnsi="Arial" w:eastAsia="Arial" w:cs="Arial"/>
                <w:i/>
                <w:sz w:val="20"/>
                <w:szCs w:val="20"/>
              </w:rPr>
            </w:r>
            <w:r>
              <w:rPr>
                <w:rFonts w:ascii="Arial" w:hAnsi="Arial" w:eastAsia="Arial" w:cs="Arial"/>
                <w:i/>
                <w:sz w:val="20"/>
                <w:szCs w:val="20"/>
              </w:rPr>
            </w:r>
          </w:p>
        </w:tc>
      </w:tr>
      <w:tr>
        <w:trPr>
          <w:trHeight w:val="288"/>
        </w:trPr>
        <w:tc>
          <w:tcPr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bfbfbf" w:themeColor="background1" w:themeShade="B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537" w:type="dxa"/>
            <w:vAlign w:val="center"/>
          </w:tcPr>
          <w:p>
            <w:pPr>
              <w:pBdr/>
              <w:spacing w:after="0" w:line="240" w:lineRule="auto"/>
              <w:ind w:right="-148" w:firstLine="0"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Observações: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</w:p>
        </w:tc>
        <w:tc>
          <w:tcPr>
            <w:gridSpan w:val="16"/>
            <w:tcBorders>
              <w:top w:val="single" w:color="000000" w:sz="8" w:space="0"/>
              <w:left w:val="single" w:color="bfbfbf" w:themeColor="background1" w:themeShade="BF" w:sz="8" w:space="0"/>
              <w:bottom w:val="single" w:color="000000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8829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  <w:r>
              <w:rPr>
                <w:rFonts w:ascii="Arial" w:hAnsi="Arial" w:eastAsia="Arial" w:cs="Arial"/>
                <w:sz w:val="22"/>
                <w:szCs w:val="22"/>
                <w:u w:val="single"/>
              </w:rPr>
            </w:r>
          </w:p>
        </w:tc>
      </w:tr>
      <w:tr>
        <w:trPr>
          <w:trHeight w:val="288"/>
        </w:trPr>
        <w:tc>
          <w:tcPr>
            <w:gridSpan w:val="20"/>
            <w:tcBorders>
              <w:top w:val="single" w:color="000000" w:sz="8" w:space="0"/>
              <w:left w:val="single" w:color="000000" w:sz="8" w:space="0"/>
              <w:bottom w:val="single" w:color="b7b7b7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0366" w:type="dxa"/>
            <w:vAlign w:val="center"/>
          </w:tcPr>
          <w:p>
            <w:pPr>
              <w:pBdr/>
              <w:spacing w:after="0" w:line="240" w:lineRule="auto"/>
              <w:ind w:right="0" w:firstLine="282"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Os usuários deverão obrigatoriamente fazer menção de agradecimento à CEANMED em todos os trabalhos decorrentes dos ensaios realizados (artigos científicos, teses, dissertações, TCC´s, resumos e pôsteres apresentados em congressos), na forma apresentada: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</w:p>
          <w:p>
            <w:pPr>
              <w:pBdr/>
              <w:spacing w:after="0" w:line="276" w:lineRule="auto"/>
              <w:ind w:right="0" w:firstLine="282" w:left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eastAsia="Arial" w:cs="Arial"/>
                <w:i/>
                <w:sz w:val="22"/>
                <w:szCs w:val="22"/>
              </w:rPr>
              <w:t xml:space="preserve">“Os autores agradecem à CEANMED – Central Analítica Mulltiusuário da Universidade Tecnológica Federal do Paraná - Campus Medianeira, Paraná, Brasil, pelos ensaios realizados.” </w:t>
            </w:r>
            <w:r>
              <w:rPr>
                <w:rFonts w:ascii="Arial" w:hAnsi="Arial" w:eastAsia="Arial" w:cs="Arial"/>
                <w:i/>
                <w:sz w:val="22"/>
                <w:szCs w:val="22"/>
              </w:rPr>
            </w:r>
            <w:r>
              <w:rPr>
                <w:rFonts w:ascii="Arial" w:hAnsi="Arial" w:eastAsia="Arial" w:cs="Arial"/>
                <w:i/>
                <w:sz w:val="22"/>
                <w:szCs w:val="22"/>
              </w:rPr>
            </w:r>
          </w:p>
          <w:p>
            <w:pPr>
              <w:pBdr/>
              <w:spacing w:after="0" w:line="276" w:lineRule="auto"/>
              <w:ind w:right="0" w:firstLine="282"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 “</w:t>
            </w:r>
            <w:r>
              <w:rPr>
                <w:rFonts w:ascii="Arial" w:hAnsi="Arial" w:eastAsia="Arial" w:cs="Arial"/>
                <w:b/>
                <w:i/>
                <w:sz w:val="22"/>
                <w:szCs w:val="22"/>
              </w:rPr>
              <w:t xml:space="preserve">The authors acknowledge the CEANMED - Central Analítica Mulltiusuário da Universidade Tecnológica Federal do Paraná - Campus Medianeira, Paraná State, Brazil, by the assays performed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”. 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</w:r>
          </w:p>
        </w:tc>
      </w:tr>
      <w:tr>
        <w:trPr>
          <w:trHeight w:val="1530"/>
        </w:trPr>
        <w:tc>
          <w:tcPr>
            <w:gridSpan w:val="20"/>
            <w:tcBorders>
              <w:top w:val="single" w:color="ffffff" w:sz="8" w:space="0"/>
              <w:left w:val="single" w:color="000000" w:sz="8" w:space="0"/>
              <w:bottom w:val="single" w:color="efefef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0366" w:type="dxa"/>
            <w:vAlign w:val="center"/>
          </w:tcPr>
          <w:p>
            <w:pPr>
              <w:pBdr/>
              <w:spacing w:after="0" w:line="276" w:lineRule="auto"/>
              <w:ind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Data: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  <w:p>
            <w:pPr>
              <w:pBdr/>
              <w:spacing w:after="0" w:line="276" w:lineRule="auto"/>
              <w: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  <w:p>
            <w:pPr>
              <w:pBdr/>
              <w:spacing w:after="0" w:line="276" w:lineRule="auto"/>
              <w: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  <w:p>
            <w:pPr>
              <w:pBdr/>
              <w:spacing w:after="0" w:line="276" w:lineRule="auto"/>
              <w: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  <w:p>
            <w:pPr>
              <w:pBdr/>
              <w:spacing w:after="0" w:line="276" w:lineRule="auto"/>
              <w: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  <w:tr>
        <w:trPr>
          <w:trHeight w:val="327"/>
        </w:trPr>
        <w:tc>
          <w:tcPr>
            <w:tcBorders>
              <w:top w:val="single" w:color="efefef" w:sz="8" w:space="0"/>
              <w:left w:val="single" w:color="000000" w:sz="8" w:space="0"/>
              <w:bottom w:val="single" w:color="000000" w:sz="8" w:space="0"/>
              <w:right w:val="single" w:color="fffff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379" w:type="dxa"/>
            <w:vAlign w:val="center"/>
          </w:tcPr>
          <w:p>
            <w:pPr>
              <w:pBdr/>
              <w:spacing w:after="0" w:line="240" w:lineRule="auto"/>
              <w:ind w:right="0" w:firstLine="0"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single" w:color="efefe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311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single" w:color="efefe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82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single" w:color="efefe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564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efefe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09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single" w:color="efefe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551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single" w:color="efefe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281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gridSpan w:val="9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themeColor="background1" w:sz="4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5448" w:type="dxa"/>
            <w:vAlign w:val="center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Assinatura</w:t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ffffff" w:themeColor="background1" w:sz="4" w:space="0"/>
              <w:bottom w:val="single" w:color="000000" w:sz="8" w:space="0"/>
              <w:right w:val="single" w:color="ffffff" w:themeColor="background1" w:sz="4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394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ffffff" w:themeColor="background1" w:sz="4" w:space="0"/>
              <w:bottom w:val="single" w:color="000000" w:sz="8" w:space="0"/>
              <w:right w:val="single" w:color="ffffff" w:themeColor="background1" w:sz="4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69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  <w:tc>
          <w:tcPr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8" w:space="0"/>
              <w:right w:val="single" w:color="000000" w:sz="8" w:space="0"/>
            </w:tcBorders>
            <w:tcMar>
              <w:left w:w="34" w:type="dxa"/>
              <w:top w:w="34" w:type="dxa"/>
              <w:right w:w="34" w:type="dxa"/>
              <w:bottom w:w="34" w:type="dxa"/>
            </w:tcMar>
            <w:tcW w:w="1877" w:type="dxa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40" w:lineRule="auto"/>
              <w:ind w:right="0" w:firstLine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  <w:r>
              <w:rPr>
                <w:rFonts w:ascii="Arial" w:hAnsi="Arial" w:eastAsia="Arial" w:cs="Arial"/>
                <w:sz w:val="22"/>
                <w:szCs w:val="22"/>
              </w:rPr>
            </w:r>
          </w:p>
        </w:tc>
      </w:tr>
    </w:tbl>
    <w:p>
      <w:pPr>
        <w:pBdr/>
        <w:spacing w:after="0" w:line="360" w:lineRule="auto"/>
        <w:ind w:right="0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continuous"/>
      <w:pgSz w:h="16837" w:orient="portrait" w:w="11905"/>
      <w:pgMar w:top="1427" w:right="850" w:bottom="226" w:left="850" w:header="0" w:footer="113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40" w:lineRule="auto"/>
      <w:ind w:right="-606" w:hanging="566" w:left="0"/>
      <w:rPr>
        <w:rFonts w:ascii="Arial" w:hAnsi="Arial" w:cs="Arial"/>
      </w:rPr>
    </w:pPr>
    <w:r>
      <w:rPr>
        <w:rFonts w:ascii="Arial" w:hAnsi="Arial" w:cs="Arial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<wp:simplePos x="0" y="0"/>
              <wp:positionH relativeFrom="margin">
                <wp:posOffset>0</wp:posOffset>
              </wp:positionH>
              <wp:positionV relativeFrom="margin">
                <wp:posOffset>0</wp:posOffset>
              </wp:positionV>
              <wp:extent cx="12700" cy="19050"/>
              <wp:effectExtent l="0" t="0" r="0" b="0"/>
              <wp:wrapSquare wrapText="bothSides"/>
              <wp:docPr id="3" name="Shap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7" name="Shape"/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12700" cy="1905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shape id="shape 2" o:spid="_x0000_s2" o:spt="1" type="#_x0000_t1" style="position:absolute;z-index:2;o:allowoverlap:true;o:allowincell:true;mso-position-horizontal-relative:margin;margin-left:0.00pt;mso-position-horizontal:absolute;mso-position-vertical-relative:margin;margin-top:0.00pt;mso-position-vertical:absolute;width:1.00pt;height:1.50pt;mso-wrap-distance-left:0.00pt;mso-wrap-distance-top:0.00pt;mso-wrap-distance-right:0.00pt;mso-wrap-distance-bottom:0.00pt;visibility:visible;" fillcolor="#A0A0A0" stroked="f">
              <w10:wrap type="square"/>
            </v:shape>
          </w:pict>
        </mc:Fallback>
      </mc:AlternateContent>
    </w:r>
    <w:r>
      <w:rPr>
        <w:rFonts w:ascii="Arial" w:hAnsi="Arial" w:cs="Arial"/>
      </w:rPr>
    </w:r>
    <w:r>
      <w:rPr>
        <w:rFonts w:ascii="Arial" w:hAnsi="Arial" w:cs="Arial"/>
      </w:rPr>
    </w:r>
  </w:p>
  <w:p>
    <w:pPr>
      <w:pBdr/>
      <w:spacing w:after="0" w:line="240" w:lineRule="auto"/>
      <w:ind/>
      <w:jc w:val="center"/>
      <w:rPr/>
    </w:pPr>
    <w:r>
      <w:t xml:space="preserve">Av. Brasil, 4232 • Parque Independência, Medianeira - PR • CEP 85884-000 </w:t>
    </w:r>
    <w:r>
      <w:rPr>
        <w:b/>
      </w:rPr>
      <w:t xml:space="preserve">•</w:t>
    </w:r>
    <w:r>
      <w:t xml:space="preserve"> Telefone: +55 45 3240 8144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76" w:lineRule="auto"/>
      <w:ind/>
      <w:jc w:val="center"/>
      <w:rPr/>
    </w:pPr>
    <w:r/>
    <w:bookmarkStart w:id="1" w:name="_heading=h.4uy9593bzdfm"/>
    <w:r/>
    <w:bookmarkEnd w:id="1"/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40" w:lineRule="auto"/>
      <w:ind w:right="0" w:firstLine="707" w:left="0"/>
      <w:jc w:val="center"/>
      <w:rPr>
        <w:b/>
        <w:sz w:val="26"/>
        <w:szCs w:val="26"/>
      </w:rPr>
    </w:pPr>
    <w:r>
      <w:rPr>
        <w:b/>
        <w:sz w:val="26"/>
        <w:szCs w:val="26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114292" distB="114292" distL="114292" distR="114292" simplePos="0" relativeHeight="3" behindDoc="1" locked="0" layoutInCell="1" allowOverlap="1">
              <wp:simplePos x="0" y="0"/>
              <wp:positionH relativeFrom="margin">
                <wp:posOffset>152414</wp:posOffset>
              </wp:positionH>
              <wp:positionV relativeFrom="paragraph">
                <wp:posOffset>114292</wp:posOffset>
              </wp:positionV>
              <wp:extent cx="1093611" cy="735073"/>
              <wp:effectExtent l="0" t="0" r="0" b="0"/>
              <wp:wrapNone/>
              <wp:docPr id="1" name="image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1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0" t="6856" r="0" b="26375"/>
                      <a:stretch/>
                    </pic:blipFill>
                    <pic:spPr bwMode="auto">
                      <a:xfrm>
                        <a:off x="0" y="0"/>
                        <a:ext cx="1093611" cy="735073"/>
                      </a:xfrm>
                      <a:prstGeom prst="rect">
                        <a:avLst/>
                      </a:prstGeom>
                      <a:effectLst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3;o:allowoverlap:true;o:allowincell:true;mso-position-horizontal-relative:margin;margin-left:12.00pt;mso-position-horizontal:absolute;mso-position-vertical-relative:text;margin-top:9.00pt;mso-position-vertical:absolute;width:86.11pt;height:57.88pt;mso-wrap-distance-left:9.00pt;mso-wrap-distance-top:9.00pt;mso-wrap-distance-right:9.00pt;mso-wrap-distance-bottom:9.00pt;z-index:1;" stroked="false">
              <v:imagedata r:id="rId1" o:title="" croptop="4493f" cropleft="0f" cropbottom="17285f" cropright="0f"/>
              <o:lock v:ext="edit" rotation="t"/>
            </v:shape>
          </w:pict>
        </mc:Fallback>
      </mc:AlternateContent>
    </w:r>
    <w:r>
      <w:rPr>
        <w:b/>
        <w:sz w:val="26"/>
        <w:szCs w:val="26"/>
      </w:rPr>
    </w:r>
    <w:r>
      <w:rPr>
        <w:b/>
        <w:sz w:val="26"/>
        <w:szCs w:val="26"/>
      </w:rPr>
    </w:r>
  </w:p>
  <w:p>
    <w:pPr>
      <w:pBdr/>
      <w:spacing w:after="0" w:line="240" w:lineRule="auto"/>
      <w:ind w:right="0" w:firstLine="707" w:left="0"/>
      <w:jc w:val="center"/>
      <w:rPr>
        <w:b/>
        <w:sz w:val="26"/>
        <w:szCs w:val="26"/>
      </w:rPr>
    </w:pPr>
    <w:r>
      <w:rPr>
        <w:b/>
        <w:sz w:val="26"/>
        <w:szCs w:val="26"/>
      </w:rPr>
      <w:t xml:space="preserve">CENTRAL ANALÍTICA MULTIUSUÁRIO DE MEDIANEIRA - CEANMED</w:t>
    </w:r>
    <w:r>
      <w:rPr>
        <w:b/>
        <w:sz w:val="26"/>
        <w:szCs w:val="26"/>
      </w:rPr>
    </w:r>
    <w:r>
      <w:rPr>
        <w:b/>
        <w:sz w:val="26"/>
        <w:szCs w:val="26"/>
      </w:rPr>
    </w:r>
  </w:p>
  <w:p>
    <w:pPr>
      <w:pBdr/>
      <w:spacing w:after="0" w:line="240" w:lineRule="auto"/>
      <w:ind w:right="0" w:firstLine="707" w:left="0"/>
      <w:jc w:val="center"/>
      <w:rPr>
        <w:sz w:val="24"/>
        <w:szCs w:val="24"/>
      </w:rPr>
    </w:pPr>
    <w:r/>
    <w:hyperlink r:id="rId2" w:tooltip="http://portal.utfpr.edu.br/campus/medianeira" w:history="1">
      <w:r>
        <w:rPr>
          <w:sz w:val="24"/>
          <w:szCs w:val="24"/>
        </w:rPr>
      </w:r>
      <w:r>
        <w:rPr>
          <w:i/>
          <w:sz w:val="24"/>
          <w:szCs w:val="24"/>
        </w:rPr>
        <w:t xml:space="preserve">Universidade Tecnológica Federal do Paraná - Campus Medianeira</w:t>
      </w:r>
    </w:hyperlink>
    <w:r>
      <w:rPr>
        <w:sz w:val="24"/>
        <w:szCs w:val="24"/>
      </w:rPr>
    </w:r>
    <w:r>
      <w:rPr>
        <w:sz w:val="24"/>
        <w:szCs w:val="24"/>
      </w:rPr>
    </w:r>
  </w:p>
  <w:p>
    <w:pPr>
      <w:pBdr/>
      <w:spacing w:after="0" w:line="240" w:lineRule="auto"/>
      <w:ind w:right="0" w:firstLine="707" w:left="0"/>
      <w:jc w:val="center"/>
      <w:rPr/>
    </w:pPr>
    <w:r>
      <w:t xml:space="preserve">Laboratório Multiusuário </w: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<wp:simplePos x="0" y="0"/>
              <wp:positionH relativeFrom="margin">
                <wp:posOffset>0</wp:posOffset>
              </wp:positionH>
              <wp:positionV relativeFrom="margin">
                <wp:posOffset>0</wp:posOffset>
              </wp:positionV>
              <wp:extent cx="12700" cy="19050"/>
              <wp:effectExtent l="0" t="0" r="0" b="0"/>
              <wp:wrapSquare wrapText="bothSides"/>
              <wp:docPr id="2" name="Shap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348658543" name="Shape"/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12699" cy="19049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shape id="shape 1" o:spid="_x0000_s1" o:spt="1" type="#_x0000_t1" style="position:absolute;z-index:2;o:allowoverlap:true;o:allowincell:true;mso-position-horizontal-relative:margin;margin-left:0.00pt;mso-position-horizontal:absolute;mso-position-vertical-relative:margin;margin-top:0.00pt;mso-position-vertical:absolute;width:1.00pt;height:1.50pt;mso-wrap-distance-left:0.00pt;mso-wrap-distance-top:0.00pt;mso-wrap-distance-right:0.00pt;mso-wrap-distance-bottom:0.00pt;visibility:visible;" fillcolor="#A0A0A0" stroked="f">
              <w10:wrap type="square"/>
            </v:shape>
          </w:pict>
        </mc:Fallback>
      </mc:AlternateContent>
    </w:r>
    <w:r>
      <w:rPr>
        <w:b/>
        <w:sz w:val="28"/>
        <w:szCs w:val="28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sz w:val="22"/>
        <w:szCs w:val="22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Table Grid"/>
    <w:basedOn w:val="8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Table Grid Light"/>
    <w:basedOn w:val="8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Plain Table 1"/>
    <w:basedOn w:val="8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Plain Table 2"/>
    <w:basedOn w:val="8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Plain Table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Plain Table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Plain Table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1 Light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1 Light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1 Light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1 Light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1 Light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1 Light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1 Light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2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2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2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2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2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2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3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3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3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3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3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3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4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4 - Accent 1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4 - Accent 2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4 - Accent 3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4 - Accent 4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4 - Accent 5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4 - Accent 6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5 Dark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5 Dark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5 Dark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5 Dark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5 Dark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5 Dark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5 Dark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6 Colorful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6 Colorful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6 Colorful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6 Colorful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6 Colorful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6 Colorful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6 Colorful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7 Colorful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7 Colorful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7 Colorful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7 Colorful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7 Colorful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7 Colorful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7 Colorful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1 Light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1 Light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1 Light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1 Light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1 Light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1 Light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1 Light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2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2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2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2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2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2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3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3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3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3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3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3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4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4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4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4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4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4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5 Dark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5 Dark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5 Dark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5 Dark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5 Dark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5 Dark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5 Dark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6 Colorful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6 Colorful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6 Colorful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6 Colorful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6 Colorful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6 Colorful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6 Colorful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7 Colorful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7 Colorful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7 Colorful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7 Colorful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7 Colorful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7 Colorful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7 Colorful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ned - Accent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ned - Accent 1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ned - Accent 2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ned - Accent 3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ned - Accent 4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ned - Accent 5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ned - Accent 6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1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&amp; Lined - Accent 2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&amp; Lined - Accent 3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&amp; Lined - Accent 4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&amp; Lined - Accent 5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&amp; Lined - Accent 6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Bordered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Bordered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Bordered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Bordered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Bordered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8">
    <w:name w:val="Heading 7"/>
    <w:basedOn w:val="994"/>
    <w:next w:val="994"/>
    <w:link w:val="94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9">
    <w:name w:val="Heading 8"/>
    <w:basedOn w:val="994"/>
    <w:next w:val="994"/>
    <w:link w:val="95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40">
    <w:name w:val="Heading 9"/>
    <w:basedOn w:val="994"/>
    <w:next w:val="994"/>
    <w:link w:val="95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41" w:default="1">
    <w:name w:val="Default Paragraph Font"/>
    <w:uiPriority w:val="1"/>
    <w:semiHidden/>
    <w:unhideWhenUsed/>
    <w:pPr>
      <w:pBdr/>
      <w:spacing/>
      <w:ind/>
    </w:pPr>
  </w:style>
  <w:style w:type="numbering" w:styleId="942" w:default="1">
    <w:name w:val="No List"/>
    <w:uiPriority w:val="99"/>
    <w:semiHidden/>
    <w:unhideWhenUsed/>
    <w:pPr>
      <w:pBdr/>
      <w:spacing/>
      <w:ind/>
    </w:pPr>
  </w:style>
  <w:style w:type="character" w:styleId="943">
    <w:name w:val="Heading 1 Char"/>
    <w:basedOn w:val="941"/>
    <w:link w:val="9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44">
    <w:name w:val="Heading 2 Char"/>
    <w:basedOn w:val="941"/>
    <w:link w:val="9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45">
    <w:name w:val="Heading 3 Char"/>
    <w:basedOn w:val="941"/>
    <w:link w:val="9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46">
    <w:name w:val="Heading 4 Char"/>
    <w:basedOn w:val="941"/>
    <w:link w:val="99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7">
    <w:name w:val="Heading 5 Char"/>
    <w:basedOn w:val="941"/>
    <w:link w:val="9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8">
    <w:name w:val="Heading 6 Char"/>
    <w:basedOn w:val="941"/>
    <w:link w:val="100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9">
    <w:name w:val="Heading 7 Char"/>
    <w:basedOn w:val="941"/>
    <w:link w:val="93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0">
    <w:name w:val="Heading 8 Char"/>
    <w:basedOn w:val="941"/>
    <w:link w:val="9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1">
    <w:name w:val="Heading 9 Char"/>
    <w:basedOn w:val="941"/>
    <w:link w:val="9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2">
    <w:name w:val="Title Char"/>
    <w:basedOn w:val="941"/>
    <w:link w:val="100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53">
    <w:name w:val="Subtitle Char"/>
    <w:basedOn w:val="941"/>
    <w:link w:val="100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54">
    <w:name w:val="Quote"/>
    <w:basedOn w:val="994"/>
    <w:next w:val="994"/>
    <w:link w:val="95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5">
    <w:name w:val="Quote Char"/>
    <w:basedOn w:val="941"/>
    <w:link w:val="95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56">
    <w:name w:val="List Paragraph"/>
    <w:basedOn w:val="994"/>
    <w:uiPriority w:val="34"/>
    <w:qFormat/>
    <w:pPr>
      <w:pBdr/>
      <w:spacing/>
      <w:ind w:left="720"/>
      <w:contextualSpacing w:val="true"/>
    </w:pPr>
  </w:style>
  <w:style w:type="character" w:styleId="957">
    <w:name w:val="Intense Emphasis"/>
    <w:basedOn w:val="94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58">
    <w:name w:val="Intense Quote"/>
    <w:basedOn w:val="994"/>
    <w:next w:val="994"/>
    <w:link w:val="95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9">
    <w:name w:val="Intense Quote Char"/>
    <w:basedOn w:val="941"/>
    <w:link w:val="95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60">
    <w:name w:val="Intense Reference"/>
    <w:basedOn w:val="94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61">
    <w:name w:val="No Spacing"/>
    <w:basedOn w:val="994"/>
    <w:uiPriority w:val="1"/>
    <w:qFormat/>
    <w:pPr>
      <w:pBdr/>
      <w:spacing w:after="0" w:line="240" w:lineRule="auto"/>
      <w:ind/>
    </w:pPr>
  </w:style>
  <w:style w:type="character" w:styleId="962">
    <w:name w:val="Subtle Emphasis"/>
    <w:basedOn w:val="9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3">
    <w:name w:val="Emphasis"/>
    <w:basedOn w:val="941"/>
    <w:uiPriority w:val="20"/>
    <w:qFormat/>
    <w:pPr>
      <w:pBdr/>
      <w:spacing/>
      <w:ind/>
    </w:pPr>
    <w:rPr>
      <w:i/>
      <w:iCs/>
    </w:rPr>
  </w:style>
  <w:style w:type="character" w:styleId="964">
    <w:name w:val="Strong"/>
    <w:basedOn w:val="941"/>
    <w:uiPriority w:val="22"/>
    <w:qFormat/>
    <w:pPr>
      <w:pBdr/>
      <w:spacing/>
      <w:ind/>
    </w:pPr>
    <w:rPr>
      <w:b/>
      <w:bCs/>
    </w:rPr>
  </w:style>
  <w:style w:type="character" w:styleId="965">
    <w:name w:val="Subtle Reference"/>
    <w:basedOn w:val="9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6">
    <w:name w:val="Book Title"/>
    <w:basedOn w:val="94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7">
    <w:name w:val="Header"/>
    <w:basedOn w:val="994"/>
    <w:link w:val="9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8">
    <w:name w:val="Header Char"/>
    <w:basedOn w:val="941"/>
    <w:link w:val="967"/>
    <w:uiPriority w:val="99"/>
    <w:pPr>
      <w:pBdr/>
      <w:spacing/>
      <w:ind/>
    </w:pPr>
  </w:style>
  <w:style w:type="paragraph" w:styleId="969">
    <w:name w:val="Footer"/>
    <w:basedOn w:val="994"/>
    <w:link w:val="97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70">
    <w:name w:val="Footer Char"/>
    <w:basedOn w:val="941"/>
    <w:link w:val="969"/>
    <w:uiPriority w:val="99"/>
    <w:pPr>
      <w:pBdr/>
      <w:spacing/>
      <w:ind/>
    </w:pPr>
  </w:style>
  <w:style w:type="paragraph" w:styleId="971">
    <w:name w:val="Caption"/>
    <w:basedOn w:val="994"/>
    <w:next w:val="99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2">
    <w:name w:val="footnote text"/>
    <w:basedOn w:val="994"/>
    <w:link w:val="9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3">
    <w:name w:val="Footnote Text Char"/>
    <w:basedOn w:val="941"/>
    <w:link w:val="972"/>
    <w:uiPriority w:val="99"/>
    <w:semiHidden/>
    <w:pPr>
      <w:pBdr/>
      <w:spacing/>
      <w:ind/>
    </w:pPr>
    <w:rPr>
      <w:sz w:val="20"/>
      <w:szCs w:val="20"/>
    </w:rPr>
  </w:style>
  <w:style w:type="character" w:styleId="974">
    <w:name w:val="foot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975">
    <w:name w:val="endnote text"/>
    <w:basedOn w:val="994"/>
    <w:link w:val="97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6">
    <w:name w:val="Endnote Text Char"/>
    <w:basedOn w:val="941"/>
    <w:link w:val="975"/>
    <w:uiPriority w:val="99"/>
    <w:semiHidden/>
    <w:pPr>
      <w:pBdr/>
      <w:spacing/>
      <w:ind/>
    </w:pPr>
    <w:rPr>
      <w:sz w:val="20"/>
      <w:szCs w:val="20"/>
    </w:rPr>
  </w:style>
  <w:style w:type="character" w:styleId="977">
    <w:name w:val="end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character" w:styleId="978">
    <w:name w:val="Hyperlink"/>
    <w:basedOn w:val="94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79">
    <w:name w:val="FollowedHyperlink"/>
    <w:basedOn w:val="94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80">
    <w:name w:val="toc 1"/>
    <w:basedOn w:val="994"/>
    <w:next w:val="994"/>
    <w:uiPriority w:val="39"/>
    <w:unhideWhenUsed/>
    <w:pPr>
      <w:pBdr/>
      <w:spacing w:after="100"/>
      <w:ind/>
    </w:pPr>
  </w:style>
  <w:style w:type="paragraph" w:styleId="981">
    <w:name w:val="toc 2"/>
    <w:basedOn w:val="994"/>
    <w:next w:val="994"/>
    <w:uiPriority w:val="39"/>
    <w:unhideWhenUsed/>
    <w:pPr>
      <w:pBdr/>
      <w:spacing w:after="100"/>
      <w:ind w:left="220"/>
    </w:pPr>
  </w:style>
  <w:style w:type="paragraph" w:styleId="982">
    <w:name w:val="toc 3"/>
    <w:basedOn w:val="994"/>
    <w:next w:val="994"/>
    <w:uiPriority w:val="39"/>
    <w:unhideWhenUsed/>
    <w:pPr>
      <w:pBdr/>
      <w:spacing w:after="100"/>
      <w:ind w:left="440"/>
    </w:pPr>
  </w:style>
  <w:style w:type="paragraph" w:styleId="983">
    <w:name w:val="toc 4"/>
    <w:basedOn w:val="994"/>
    <w:next w:val="994"/>
    <w:uiPriority w:val="39"/>
    <w:unhideWhenUsed/>
    <w:pPr>
      <w:pBdr/>
      <w:spacing w:after="100"/>
      <w:ind w:left="660"/>
    </w:pPr>
  </w:style>
  <w:style w:type="paragraph" w:styleId="984">
    <w:name w:val="toc 5"/>
    <w:basedOn w:val="994"/>
    <w:next w:val="994"/>
    <w:uiPriority w:val="39"/>
    <w:unhideWhenUsed/>
    <w:pPr>
      <w:pBdr/>
      <w:spacing w:after="100"/>
      <w:ind w:left="880"/>
    </w:pPr>
  </w:style>
  <w:style w:type="paragraph" w:styleId="985">
    <w:name w:val="toc 6"/>
    <w:basedOn w:val="994"/>
    <w:next w:val="994"/>
    <w:uiPriority w:val="39"/>
    <w:unhideWhenUsed/>
    <w:pPr>
      <w:pBdr/>
      <w:spacing w:after="100"/>
      <w:ind w:left="1100"/>
    </w:pPr>
  </w:style>
  <w:style w:type="paragraph" w:styleId="986">
    <w:name w:val="toc 7"/>
    <w:basedOn w:val="994"/>
    <w:next w:val="994"/>
    <w:uiPriority w:val="39"/>
    <w:unhideWhenUsed/>
    <w:pPr>
      <w:pBdr/>
      <w:spacing w:after="100"/>
      <w:ind w:left="1320"/>
    </w:pPr>
  </w:style>
  <w:style w:type="paragraph" w:styleId="987">
    <w:name w:val="toc 8"/>
    <w:basedOn w:val="994"/>
    <w:next w:val="994"/>
    <w:uiPriority w:val="39"/>
    <w:unhideWhenUsed/>
    <w:pPr>
      <w:pBdr/>
      <w:spacing w:after="100"/>
      <w:ind w:left="1540"/>
    </w:pPr>
  </w:style>
  <w:style w:type="paragraph" w:styleId="988">
    <w:name w:val="toc 9"/>
    <w:basedOn w:val="994"/>
    <w:next w:val="994"/>
    <w:uiPriority w:val="39"/>
    <w:unhideWhenUsed/>
    <w:pPr>
      <w:pBdr/>
      <w:spacing w:after="100"/>
      <w:ind w:left="1760"/>
    </w:pPr>
  </w:style>
  <w:style w:type="character" w:styleId="989">
    <w:name w:val="Placeholder Text"/>
    <w:basedOn w:val="941"/>
    <w:uiPriority w:val="99"/>
    <w:semiHidden/>
    <w:pPr>
      <w:pBdr/>
      <w:spacing/>
      <w:ind/>
    </w:pPr>
    <w:rPr>
      <w:color w:val="666666"/>
    </w:rPr>
  </w:style>
  <w:style w:type="paragraph" w:styleId="990">
    <w:name w:val="TOC Heading"/>
    <w:uiPriority w:val="39"/>
    <w:unhideWhenUsed/>
    <w:pPr>
      <w:pBdr/>
      <w:spacing/>
      <w:ind/>
    </w:pPr>
  </w:style>
  <w:style w:type="paragraph" w:styleId="991">
    <w:name w:val="table of figures"/>
    <w:basedOn w:val="994"/>
    <w:next w:val="994"/>
    <w:uiPriority w:val="99"/>
    <w:unhideWhenUsed/>
    <w:pPr>
      <w:pBdr/>
      <w:spacing w:after="0" w:afterAutospacing="0"/>
      <w:ind/>
    </w:pPr>
  </w:style>
  <w:style w:type="paragraph" w:styleId="992">
    <w:name w:val="DStyle_paragraph"/>
    <w:pPr>
      <w:pBdr/>
      <w:spacing w:line="240" w:lineRule="auto"/>
      <w:ind/>
    </w:pPr>
    <w:rPr>
      <w:rFonts w:ascii="Calibri" w:hAnsi="Calibri" w:cs="Calibri"/>
      <w:sz w:val="22"/>
      <w:szCs w:val="22"/>
    </w:rPr>
  </w:style>
  <w:style w:type="character" w:styleId="993">
    <w:name w:val="DStyle_text"/>
    <w:pPr>
      <w:pBdr/>
      <w:spacing/>
      <w:ind/>
    </w:pPr>
    <w:rPr>
      <w:rFonts w:ascii="Calibri" w:hAnsi="Calibri" w:cs="Calibri"/>
      <w:sz w:val="22"/>
      <w:szCs w:val="22"/>
    </w:rPr>
  </w:style>
  <w:style w:type="paragraph" w:styleId="994" w:default="1">
    <w:name w:val="Normal"/>
    <w:qFormat/>
    <w:pPr>
      <w:pBdr/>
      <w:spacing/>
      <w:ind/>
    </w:pPr>
  </w:style>
  <w:style w:type="paragraph" w:styleId="995" w:customStyle="1">
    <w:name w:val="Heading 1"/>
    <w:basedOn w:val="994"/>
    <w:qFormat/>
    <w:pPr>
      <w:pBdr/>
      <w:spacing w:after="120" w:before="480"/>
      <w:ind/>
    </w:pPr>
    <w:rPr>
      <w:b/>
      <w:sz w:val="48"/>
      <w:szCs w:val="48"/>
    </w:rPr>
  </w:style>
  <w:style w:type="paragraph" w:styleId="996" w:customStyle="1">
    <w:name w:val="Heading 2"/>
    <w:basedOn w:val="994"/>
    <w:qFormat/>
    <w:pPr>
      <w:pBdr/>
      <w:spacing w:after="80" w:before="360"/>
      <w:ind/>
    </w:pPr>
    <w:rPr>
      <w:b/>
      <w:sz w:val="36"/>
      <w:szCs w:val="36"/>
    </w:rPr>
  </w:style>
  <w:style w:type="paragraph" w:styleId="997" w:customStyle="1">
    <w:name w:val="Heading 3"/>
    <w:basedOn w:val="994"/>
    <w:qFormat/>
    <w:pPr>
      <w:pBdr/>
      <w:spacing w:after="80" w:before="280"/>
      <w:ind/>
    </w:pPr>
    <w:rPr>
      <w:b/>
      <w:sz w:val="28"/>
      <w:szCs w:val="28"/>
    </w:rPr>
  </w:style>
  <w:style w:type="paragraph" w:styleId="998" w:customStyle="1">
    <w:name w:val="Heading 4"/>
    <w:basedOn w:val="994"/>
    <w:qFormat/>
    <w:pPr>
      <w:pBdr/>
      <w:spacing w:after="40" w:before="240"/>
      <w:ind/>
    </w:pPr>
    <w:rPr>
      <w:b/>
      <w:sz w:val="24"/>
      <w:szCs w:val="24"/>
    </w:rPr>
  </w:style>
  <w:style w:type="paragraph" w:styleId="999" w:customStyle="1">
    <w:name w:val="Heading 5"/>
    <w:basedOn w:val="994"/>
    <w:qFormat/>
    <w:pPr>
      <w:pBdr/>
      <w:spacing w:after="40" w:before="220"/>
      <w:ind/>
    </w:pPr>
    <w:rPr>
      <w:b/>
      <w:sz w:val="22"/>
      <w:szCs w:val="22"/>
    </w:rPr>
  </w:style>
  <w:style w:type="paragraph" w:styleId="1000" w:customStyle="1">
    <w:name w:val="Heading 6"/>
    <w:basedOn w:val="994"/>
    <w:qFormat/>
    <w:pPr>
      <w:pBdr/>
      <w:spacing w:after="40" w:before="200"/>
      <w:ind/>
    </w:pPr>
    <w:rPr>
      <w:b/>
      <w:sz w:val="20"/>
      <w:szCs w:val="20"/>
    </w:rPr>
  </w:style>
  <w:style w:type="paragraph" w:styleId="1001" w:customStyle="1">
    <w:name w:val="Title"/>
    <w:basedOn w:val="994"/>
    <w:qFormat/>
    <w:pPr>
      <w:pBdr/>
      <w:spacing w:after="120" w:before="240"/>
      <w:ind/>
    </w:pPr>
    <w:rPr>
      <w:rFonts w:ascii="Liberation Sans" w:hAnsi="Liberation Sans" w:cs="Liberation Sans"/>
      <w:sz w:val="28"/>
      <w:szCs w:val="28"/>
    </w:rPr>
  </w:style>
  <w:style w:type="paragraph" w:styleId="1002" w:customStyle="1">
    <w:name w:val="Subtitle"/>
    <w:basedOn w:val="994"/>
    <w:qFormat/>
    <w:pPr>
      <w:pBdr/>
      <w:spacing w:after="80" w:before="360"/>
      <w:ind/>
    </w:pPr>
    <w:rPr>
      <w:rFonts w:ascii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mailto:ceanmedmd@gmail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portal.utfpr.edu.br/campus/medianeira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2026-06-25T18:39:00Z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